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4675F486" w:rsidR="00C52FFE" w:rsidRPr="00826025" w:rsidRDefault="009853EE">
      <w:pPr>
        <w:jc w:val="center"/>
        <w:rPr>
          <w:b/>
          <w:bCs/>
          <w:color w:val="000000" w:themeColor="text1"/>
          <w:sz w:val="36"/>
          <w:szCs w:val="36"/>
        </w:rPr>
      </w:pPr>
      <w:r>
        <w:rPr>
          <w:b/>
          <w:bCs/>
          <w:color w:val="000000" w:themeColor="text1"/>
          <w:sz w:val="36"/>
          <w:szCs w:val="36"/>
        </w:rPr>
        <w:t>Examination Contingency Plan</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4E2064CC"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2-01-11T00:00:00Z">
            <w:dateFormat w:val="dd/MM/yyyy"/>
            <w:lid w:val="en-GB"/>
            <w:storeMappedDataAs w:val="dateTime"/>
            <w:calendar w:val="gregorian"/>
          </w:date>
        </w:sdtPr>
        <w:sdtEndPr/>
        <w:sdtContent>
          <w:r w:rsidR="00710592">
            <w:rPr>
              <w:rFonts w:cs="Calibri"/>
              <w:color w:val="008000"/>
              <w:sz w:val="28"/>
              <w:szCs w:val="28"/>
              <w:lang w:eastAsia="en-GB"/>
            </w:rPr>
            <w:t>11</w:t>
          </w:r>
          <w:r w:rsidR="001018BF">
            <w:rPr>
              <w:rFonts w:cs="Calibri"/>
              <w:color w:val="008000"/>
              <w:sz w:val="28"/>
              <w:szCs w:val="28"/>
              <w:lang w:eastAsia="en-GB"/>
            </w:rPr>
            <w:t>/0</w:t>
          </w:r>
          <w:r w:rsidR="00710592">
            <w:rPr>
              <w:rFonts w:cs="Calibri"/>
              <w:color w:val="008000"/>
              <w:sz w:val="28"/>
              <w:szCs w:val="28"/>
              <w:lang w:eastAsia="en-GB"/>
            </w:rPr>
            <w:t>1</w:t>
          </w:r>
          <w:r w:rsidR="001018BF">
            <w:rPr>
              <w:rFonts w:cs="Calibri"/>
              <w:color w:val="008000"/>
              <w:sz w:val="28"/>
              <w:szCs w:val="28"/>
              <w:lang w:eastAsia="en-GB"/>
            </w:rPr>
            <w:t>/202</w:t>
          </w:r>
          <w:r w:rsidR="00710592">
            <w:rPr>
              <w:rFonts w:cs="Calibri"/>
              <w:color w:val="008000"/>
              <w:sz w:val="28"/>
              <w:szCs w:val="28"/>
              <w:lang w:eastAsia="en-GB"/>
            </w:rPr>
            <w:t>2</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0DA06576"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7D5797" w:rsidRPr="0061327E">
        <w:rPr>
          <w:rFonts w:cs="Calibri"/>
          <w:sz w:val="28"/>
          <w:szCs w:val="28"/>
          <w:lang w:eastAsia="en-GB"/>
        </w:rPr>
        <w:t>Rachael Thom</w:t>
      </w:r>
      <w:r w:rsidR="001018BF">
        <w:rPr>
          <w:rFonts w:cs="Calibri"/>
          <w:sz w:val="28"/>
          <w:szCs w:val="28"/>
          <w:lang w:eastAsia="en-GB"/>
        </w:rPr>
        <w:t>pson, Director</w:t>
      </w:r>
    </w:p>
    <w:p w14:paraId="3896BBCF" w14:textId="77777777" w:rsidR="00E34B5B" w:rsidRDefault="00E34B5B" w:rsidP="00E34B5B">
      <w:pPr>
        <w:spacing w:after="0" w:line="240" w:lineRule="auto"/>
        <w:ind w:left="-709"/>
        <w:textAlignment w:val="auto"/>
        <w:rPr>
          <w:rFonts w:cs="Calibri"/>
          <w:b/>
          <w:bCs/>
          <w:sz w:val="28"/>
          <w:szCs w:val="28"/>
          <w:lang w:eastAsia="en-GB"/>
        </w:rPr>
      </w:pPr>
    </w:p>
    <w:p w14:paraId="62DFADD3" w14:textId="4BC7BF6C" w:rsidR="00C52FFE" w:rsidRPr="00E34B5B" w:rsidRDefault="00066182" w:rsidP="00E34B5B">
      <w:pPr>
        <w:spacing w:after="0" w:line="240" w:lineRule="auto"/>
        <w:ind w:left="-709"/>
        <w:textAlignment w:val="auto"/>
        <w:rPr>
          <w:rFonts w:cs="Calibri"/>
          <w:sz w:val="28"/>
          <w:szCs w:val="28"/>
          <w:lang w:eastAsia="en-GB"/>
        </w:rPr>
      </w:pPr>
      <w:sdt>
        <w:sdtPr>
          <w:rPr>
            <w:rFonts w:cs="Calibri"/>
            <w:sz w:val="28"/>
            <w:szCs w:val="28"/>
            <w:lang w:eastAsia="en-GB"/>
          </w:rPr>
          <w:id w:val="454917360"/>
          <w:placeholder>
            <w:docPart w:val="DefaultPlaceholder_-1854013437"/>
          </w:placeholder>
          <w:showingPlcHdr/>
          <w:date>
            <w:dateFormat w:val="dd/MM/yyyy"/>
            <w:lid w:val="en-GB"/>
            <w:storeMappedDataAs w:val="dateTime"/>
            <w:calendar w:val="gregorian"/>
          </w:date>
        </w:sdtPr>
        <w:sdtEndPr/>
        <w:sdtContent>
          <w:r w:rsidR="00E34B5B" w:rsidRPr="006C756E">
            <w:rPr>
              <w:rStyle w:val="PlaceholderText"/>
            </w:rPr>
            <w:t>Click or tap to enter a date.</w:t>
          </w:r>
        </w:sdtContent>
      </w:sdt>
    </w:p>
    <w:p w14:paraId="62DFADD4" w14:textId="77777777" w:rsidR="00C52FFE" w:rsidRDefault="00C52FFE">
      <w:pPr>
        <w:spacing w:after="0" w:line="240" w:lineRule="auto"/>
        <w:ind w:left="-709"/>
        <w:textAlignment w:val="auto"/>
        <w:rPr>
          <w:rFonts w:cs="Calibri"/>
          <w:color w:val="008000"/>
          <w:sz w:val="28"/>
          <w:szCs w:val="28"/>
          <w:lang w:eastAsia="en-GB"/>
        </w:rPr>
      </w:pPr>
    </w:p>
    <w:p w14:paraId="62DFADD5" w14:textId="2B397207" w:rsidR="00C52FFE" w:rsidRDefault="0008492C">
      <w:pPr>
        <w:spacing w:after="0" w:line="240" w:lineRule="auto"/>
        <w:ind w:left="-709"/>
        <w:textAlignment w:val="auto"/>
      </w:pPr>
      <w:r>
        <w:rPr>
          <w:rFonts w:cs="Calibri"/>
          <w:b/>
          <w:bCs/>
          <w:sz w:val="28"/>
          <w:szCs w:val="28"/>
          <w:lang w:eastAsia="en-GB"/>
        </w:rPr>
        <w:t>Date of review:</w:t>
      </w:r>
      <w:r>
        <w:rPr>
          <w:rFonts w:cs="Calibri"/>
          <w:color w:val="009EFF"/>
          <w:sz w:val="28"/>
          <w:szCs w:val="28"/>
          <w:lang w:val="en-US" w:eastAsia="en-GB"/>
        </w:rPr>
        <w:t xml:space="preserve">  </w:t>
      </w:r>
      <w:sdt>
        <w:sdtPr>
          <w:rPr>
            <w:rFonts w:cs="Calibri"/>
            <w:sz w:val="28"/>
            <w:szCs w:val="28"/>
            <w:lang w:val="en-US" w:eastAsia="en-GB"/>
          </w:rPr>
          <w:id w:val="-909304737"/>
          <w:placeholder>
            <w:docPart w:val="DefaultPlaceholder_-1854013437"/>
          </w:placeholder>
          <w:date w:fullDate="2024-11-12T00:00:00Z">
            <w:dateFormat w:val="dd/MM/yyyy"/>
            <w:lid w:val="en-GB"/>
            <w:storeMappedDataAs w:val="dateTime"/>
            <w:calendar w:val="gregorian"/>
          </w:date>
        </w:sdtPr>
        <w:sdtEndPr/>
        <w:sdtContent>
          <w:r w:rsidR="005E24B8">
            <w:rPr>
              <w:rFonts w:cs="Calibri"/>
              <w:sz w:val="28"/>
              <w:szCs w:val="28"/>
              <w:lang w:eastAsia="en-GB"/>
            </w:rPr>
            <w:t>12/11/2024</w:t>
          </w:r>
        </w:sdtContent>
      </w:sdt>
    </w:p>
    <w:p w14:paraId="62DFADD6" w14:textId="1B862FB5" w:rsidR="00C52FFE" w:rsidRDefault="00513797">
      <w:pPr>
        <w:spacing w:after="0" w:line="240" w:lineRule="auto"/>
        <w:ind w:left="-709"/>
        <w:textAlignment w:val="auto"/>
        <w:rPr>
          <w:rFonts w:cs="Calibri"/>
          <w:color w:val="008000"/>
          <w:sz w:val="28"/>
          <w:szCs w:val="28"/>
          <w:lang w:eastAsia="en-GB"/>
        </w:rPr>
      </w:pPr>
      <w:r w:rsidRPr="00513797">
        <w:rPr>
          <w:rFonts w:cs="Calibri"/>
          <w:b/>
          <w:bCs/>
          <w:sz w:val="28"/>
          <w:szCs w:val="28"/>
          <w:lang w:eastAsia="en-GB"/>
        </w:rPr>
        <w:t>Date of next review:</w:t>
      </w:r>
      <w:r w:rsidRPr="00513797">
        <w:rPr>
          <w:rFonts w:cs="Calibri"/>
          <w:sz w:val="28"/>
          <w:szCs w:val="28"/>
          <w:lang w:eastAsia="en-GB"/>
        </w:rPr>
        <w:t xml:space="preserve"> </w:t>
      </w:r>
      <w:r w:rsidR="005E24B8">
        <w:rPr>
          <w:rFonts w:cs="Calibri"/>
          <w:sz w:val="28"/>
          <w:szCs w:val="28"/>
          <w:lang w:eastAsia="en-GB"/>
        </w:rPr>
        <w:t>12/11/2025</w:t>
      </w:r>
    </w:p>
    <w:p w14:paraId="62DFADD7" w14:textId="1570624C"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5E24B8">
        <w:rPr>
          <w:rFonts w:cs="Calibri"/>
          <w:sz w:val="28"/>
          <w:szCs w:val="28"/>
          <w:lang w:eastAsia="en-GB"/>
        </w:rPr>
        <w:t>5</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530CF2B9" w:rsidR="00C52FFE" w:rsidRDefault="00770078">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6609F353" w:rsidR="0061327E" w:rsidRDefault="00770078">
            <w:pPr>
              <w:spacing w:after="0" w:line="276" w:lineRule="auto"/>
              <w:textAlignment w:val="auto"/>
              <w:rPr>
                <w:rFonts w:eastAsia="Calibri" w:cs="Calibri"/>
                <w:sz w:val="22"/>
                <w:szCs w:val="22"/>
                <w:lang w:eastAsia="en-GB"/>
              </w:rPr>
            </w:pPr>
            <w:r>
              <w:rPr>
                <w:rFonts w:eastAsia="Calibri" w:cs="Calibri"/>
                <w:sz w:val="22"/>
                <w:szCs w:val="22"/>
                <w:lang w:eastAsia="en-GB"/>
              </w:rPr>
              <w:t>Director</w:t>
            </w:r>
            <w:r w:rsidR="00710592">
              <w:rPr>
                <w:rFonts w:eastAsia="Calibri" w:cs="Calibri"/>
                <w:sz w:val="22"/>
                <w:szCs w:val="22"/>
                <w:lang w:eastAsia="en-GB"/>
              </w:rPr>
              <w:t xml:space="preserve">/Head of </w:t>
            </w:r>
            <w:r w:rsidR="009452DF">
              <w:rPr>
                <w:rFonts w:eastAsia="Calibri" w:cs="Calibri"/>
                <w:sz w:val="22"/>
                <w:szCs w:val="22"/>
                <w:lang w:eastAsia="en-GB"/>
              </w:rPr>
              <w:t>Centre</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6A54489" w:rsidR="00C52FFE" w:rsidRDefault="00A62211">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9452DF" w14:paraId="1949DF3A"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93AFE" w14:textId="66C1D5E3" w:rsidR="009452DF" w:rsidRDefault="009452DF">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3070" w14:textId="77777777" w:rsidR="009452DF" w:rsidRDefault="009452DF">
            <w:pPr>
              <w:spacing w:after="0" w:line="276" w:lineRule="auto"/>
              <w:textAlignment w:val="auto"/>
              <w:rPr>
                <w:rFonts w:eastAsia="Calibri" w:cs="Calibri"/>
                <w:sz w:val="22"/>
                <w:szCs w:val="22"/>
                <w:lang w:eastAsia="en-GB"/>
              </w:rPr>
            </w:pPr>
            <w:r>
              <w:rPr>
                <w:rFonts w:eastAsia="Calibri" w:cs="Calibri"/>
                <w:sz w:val="22"/>
                <w:szCs w:val="22"/>
                <w:lang w:eastAsia="en-GB"/>
              </w:rPr>
              <w:t>Exams Officer</w:t>
            </w:r>
          </w:p>
          <w:p w14:paraId="48D91DFB" w14:textId="06BE5F63" w:rsidR="009452DF" w:rsidRDefault="009452DF">
            <w:pPr>
              <w:spacing w:after="0" w:line="276" w:lineRule="auto"/>
              <w:textAlignment w:val="auto"/>
              <w:rPr>
                <w:rFonts w:eastAsia="Calibri" w:cs="Calibri"/>
                <w:sz w:val="22"/>
                <w:szCs w:val="22"/>
                <w:lang w:eastAsia="en-GB"/>
              </w:rPr>
            </w:pP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FBC0" w14:textId="71107824" w:rsidR="009452DF" w:rsidRDefault="009452DF">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r w:rsidR="002F711F" w14:paraId="62ECA67C"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A4D8" w14:textId="77777777" w:rsidR="002F711F" w:rsidRDefault="002F711F">
            <w:pPr>
              <w:spacing w:after="0" w:line="276" w:lineRule="auto"/>
              <w:textAlignment w:val="auto"/>
              <w:rPr>
                <w:rFonts w:eastAsia="Calibri" w:cs="Calibri"/>
                <w:b/>
                <w:bCs/>
                <w:sz w:val="22"/>
                <w:szCs w:val="22"/>
                <w:lang w:eastAsia="en-GB"/>
              </w:rPr>
            </w:pPr>
            <w:r>
              <w:rPr>
                <w:rFonts w:eastAsia="Calibri" w:cs="Calibri"/>
                <w:b/>
                <w:bCs/>
                <w:sz w:val="22"/>
                <w:szCs w:val="22"/>
                <w:lang w:eastAsia="en-GB"/>
              </w:rPr>
              <w:t>Gillian Winters</w:t>
            </w:r>
          </w:p>
          <w:p w14:paraId="7285A760" w14:textId="5FA25579" w:rsidR="002F711F" w:rsidRDefault="002F711F">
            <w:pPr>
              <w:spacing w:after="0" w:line="276" w:lineRule="auto"/>
              <w:textAlignment w:val="auto"/>
              <w:rPr>
                <w:rFonts w:eastAsia="Calibri" w:cs="Calibri"/>
                <w:b/>
                <w:bCs/>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071D" w14:textId="56B7830F" w:rsidR="002F711F" w:rsidRDefault="002F711F">
            <w:pPr>
              <w:spacing w:after="0" w:line="276" w:lineRule="auto"/>
              <w:textAlignment w:val="auto"/>
              <w:rPr>
                <w:rFonts w:eastAsia="Calibri" w:cs="Calibri"/>
                <w:sz w:val="22"/>
                <w:szCs w:val="22"/>
                <w:lang w:eastAsia="en-GB"/>
              </w:rPr>
            </w:pPr>
            <w:r>
              <w:rPr>
                <w:rFonts w:eastAsia="Calibri" w:cs="Calibri"/>
                <w:sz w:val="22"/>
                <w:szCs w:val="22"/>
                <w:lang w:eastAsia="en-GB"/>
              </w:rPr>
              <w:t xml:space="preserve">Lead Invigilator </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4931E" w14:textId="56FF95CB" w:rsidR="002F711F" w:rsidRDefault="002F711F">
            <w:pPr>
              <w:spacing w:after="0" w:line="276" w:lineRule="auto"/>
              <w:textAlignment w:val="auto"/>
              <w:rPr>
                <w:rFonts w:eastAsia="Calibri" w:cs="Calibri"/>
                <w:sz w:val="22"/>
                <w:szCs w:val="22"/>
                <w:lang w:eastAsia="en-GB"/>
              </w:rPr>
            </w:pPr>
            <w:r>
              <w:rPr>
                <w:rFonts w:eastAsia="Calibri" w:cs="Calibri"/>
                <w:sz w:val="22"/>
                <w:szCs w:val="22"/>
                <w:lang w:eastAsia="en-GB"/>
              </w:rPr>
              <w:t>gillianwinters@cairneducation.co.uk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155604690"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7EC05A80" w14:textId="254DDDFE" w:rsidR="00962207" w:rsidRDefault="00C21CAE">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55604690" w:history="1">
            <w:r w:rsidR="00962207" w:rsidRPr="009225A4">
              <w:rPr>
                <w:rStyle w:val="Hyperlink"/>
                <w:noProof/>
              </w:rPr>
              <w:t>Contents</w:t>
            </w:r>
            <w:r w:rsidR="00962207">
              <w:rPr>
                <w:noProof/>
                <w:webHidden/>
              </w:rPr>
              <w:tab/>
            </w:r>
            <w:r w:rsidR="00962207">
              <w:rPr>
                <w:noProof/>
                <w:webHidden/>
              </w:rPr>
              <w:fldChar w:fldCharType="begin"/>
            </w:r>
            <w:r w:rsidR="00962207">
              <w:rPr>
                <w:noProof/>
                <w:webHidden/>
              </w:rPr>
              <w:instrText xml:space="preserve"> PAGEREF _Toc155604690 \h </w:instrText>
            </w:r>
            <w:r w:rsidR="00962207">
              <w:rPr>
                <w:noProof/>
                <w:webHidden/>
              </w:rPr>
            </w:r>
            <w:r w:rsidR="00962207">
              <w:rPr>
                <w:noProof/>
                <w:webHidden/>
              </w:rPr>
              <w:fldChar w:fldCharType="separate"/>
            </w:r>
            <w:r w:rsidR="00962207">
              <w:rPr>
                <w:noProof/>
                <w:webHidden/>
              </w:rPr>
              <w:t>2</w:t>
            </w:r>
            <w:r w:rsidR="00962207">
              <w:rPr>
                <w:noProof/>
                <w:webHidden/>
              </w:rPr>
              <w:fldChar w:fldCharType="end"/>
            </w:r>
          </w:hyperlink>
        </w:p>
        <w:p w14:paraId="345CE007" w14:textId="03FE02CA"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691" w:history="1">
            <w:r w:rsidRPr="009225A4">
              <w:rPr>
                <w:rStyle w:val="Hyperlink"/>
                <w:noProof/>
                <w:lang w:eastAsia="en-GB"/>
              </w:rPr>
              <w:t>Aims</w:t>
            </w:r>
            <w:r>
              <w:rPr>
                <w:noProof/>
                <w:webHidden/>
              </w:rPr>
              <w:tab/>
            </w:r>
            <w:r>
              <w:rPr>
                <w:noProof/>
                <w:webHidden/>
              </w:rPr>
              <w:fldChar w:fldCharType="begin"/>
            </w:r>
            <w:r>
              <w:rPr>
                <w:noProof/>
                <w:webHidden/>
              </w:rPr>
              <w:instrText xml:space="preserve"> PAGEREF _Toc155604691 \h </w:instrText>
            </w:r>
            <w:r>
              <w:rPr>
                <w:noProof/>
                <w:webHidden/>
              </w:rPr>
            </w:r>
            <w:r>
              <w:rPr>
                <w:noProof/>
                <w:webHidden/>
              </w:rPr>
              <w:fldChar w:fldCharType="separate"/>
            </w:r>
            <w:r>
              <w:rPr>
                <w:noProof/>
                <w:webHidden/>
              </w:rPr>
              <w:t>5</w:t>
            </w:r>
            <w:r>
              <w:rPr>
                <w:noProof/>
                <w:webHidden/>
              </w:rPr>
              <w:fldChar w:fldCharType="end"/>
            </w:r>
          </w:hyperlink>
        </w:p>
        <w:p w14:paraId="6A0B4C60" w14:textId="664B0258"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692" w:history="1">
            <w:r w:rsidRPr="009225A4">
              <w:rPr>
                <w:rStyle w:val="Hyperlink"/>
                <w:noProof/>
                <w:lang w:eastAsia="en-GB"/>
              </w:rPr>
              <w:t>Possible causes of disruption to the exam process:</w:t>
            </w:r>
            <w:r>
              <w:rPr>
                <w:noProof/>
                <w:webHidden/>
              </w:rPr>
              <w:tab/>
            </w:r>
            <w:r>
              <w:rPr>
                <w:noProof/>
                <w:webHidden/>
              </w:rPr>
              <w:fldChar w:fldCharType="begin"/>
            </w:r>
            <w:r>
              <w:rPr>
                <w:noProof/>
                <w:webHidden/>
              </w:rPr>
              <w:instrText xml:space="preserve"> PAGEREF _Toc155604692 \h </w:instrText>
            </w:r>
            <w:r>
              <w:rPr>
                <w:noProof/>
                <w:webHidden/>
              </w:rPr>
            </w:r>
            <w:r>
              <w:rPr>
                <w:noProof/>
                <w:webHidden/>
              </w:rPr>
              <w:fldChar w:fldCharType="separate"/>
            </w:r>
            <w:r>
              <w:rPr>
                <w:noProof/>
                <w:webHidden/>
              </w:rPr>
              <w:t>5</w:t>
            </w:r>
            <w:r>
              <w:rPr>
                <w:noProof/>
                <w:webHidden/>
              </w:rPr>
              <w:fldChar w:fldCharType="end"/>
            </w:r>
          </w:hyperlink>
        </w:p>
        <w:p w14:paraId="4E7DE4ED" w14:textId="0501060B"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693" w:history="1">
            <w:r w:rsidRPr="009225A4">
              <w:rPr>
                <w:rStyle w:val="Hyperlink"/>
                <w:rFonts w:eastAsiaTheme="minorHAnsi"/>
                <w:noProof/>
              </w:rPr>
              <w:t>Head of Centre extended absence at key points in the exam process.</w:t>
            </w:r>
            <w:r>
              <w:rPr>
                <w:noProof/>
                <w:webHidden/>
              </w:rPr>
              <w:tab/>
            </w:r>
            <w:r>
              <w:rPr>
                <w:noProof/>
                <w:webHidden/>
              </w:rPr>
              <w:fldChar w:fldCharType="begin"/>
            </w:r>
            <w:r>
              <w:rPr>
                <w:noProof/>
                <w:webHidden/>
              </w:rPr>
              <w:instrText xml:space="preserve"> PAGEREF _Toc155604693 \h </w:instrText>
            </w:r>
            <w:r>
              <w:rPr>
                <w:noProof/>
                <w:webHidden/>
              </w:rPr>
            </w:r>
            <w:r>
              <w:rPr>
                <w:noProof/>
                <w:webHidden/>
              </w:rPr>
              <w:fldChar w:fldCharType="separate"/>
            </w:r>
            <w:r>
              <w:rPr>
                <w:noProof/>
                <w:webHidden/>
              </w:rPr>
              <w:t>5</w:t>
            </w:r>
            <w:r>
              <w:rPr>
                <w:noProof/>
                <w:webHidden/>
              </w:rPr>
              <w:fldChar w:fldCharType="end"/>
            </w:r>
          </w:hyperlink>
        </w:p>
        <w:p w14:paraId="4EC44112" w14:textId="161E55F7"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4"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_Toc155604694 \h </w:instrText>
            </w:r>
            <w:r>
              <w:rPr>
                <w:noProof/>
                <w:webHidden/>
              </w:rPr>
            </w:r>
            <w:r>
              <w:rPr>
                <w:noProof/>
                <w:webHidden/>
              </w:rPr>
              <w:fldChar w:fldCharType="separate"/>
            </w:r>
            <w:r>
              <w:rPr>
                <w:noProof/>
                <w:webHidden/>
              </w:rPr>
              <w:t>5</w:t>
            </w:r>
            <w:r>
              <w:rPr>
                <w:noProof/>
                <w:webHidden/>
              </w:rPr>
              <w:fldChar w:fldCharType="end"/>
            </w:r>
          </w:hyperlink>
        </w:p>
        <w:p w14:paraId="5A013BBC" w14:textId="401BB8D4"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5" w:history="1">
            <w:r w:rsidRPr="009225A4">
              <w:rPr>
                <w:rStyle w:val="Hyperlink"/>
                <w:rFonts w:eastAsiaTheme="minorHAnsi"/>
                <w:noProof/>
              </w:rPr>
              <w:t>Planning</w:t>
            </w:r>
            <w:r>
              <w:rPr>
                <w:noProof/>
                <w:webHidden/>
              </w:rPr>
              <w:tab/>
            </w:r>
            <w:r>
              <w:rPr>
                <w:noProof/>
                <w:webHidden/>
              </w:rPr>
              <w:fldChar w:fldCharType="begin"/>
            </w:r>
            <w:r>
              <w:rPr>
                <w:noProof/>
                <w:webHidden/>
              </w:rPr>
              <w:instrText xml:space="preserve"> PAGEREF _Toc155604695 \h </w:instrText>
            </w:r>
            <w:r>
              <w:rPr>
                <w:noProof/>
                <w:webHidden/>
              </w:rPr>
            </w:r>
            <w:r>
              <w:rPr>
                <w:noProof/>
                <w:webHidden/>
              </w:rPr>
              <w:fldChar w:fldCharType="separate"/>
            </w:r>
            <w:r>
              <w:rPr>
                <w:noProof/>
                <w:webHidden/>
              </w:rPr>
              <w:t>5</w:t>
            </w:r>
            <w:r>
              <w:rPr>
                <w:noProof/>
                <w:webHidden/>
              </w:rPr>
              <w:fldChar w:fldCharType="end"/>
            </w:r>
          </w:hyperlink>
        </w:p>
        <w:p w14:paraId="7C5D8039" w14:textId="7E3DE77C"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6" w:history="1">
            <w:r w:rsidRPr="009225A4">
              <w:rPr>
                <w:rStyle w:val="Hyperlink"/>
                <w:rFonts w:eastAsiaTheme="minorHAnsi"/>
                <w:noProof/>
              </w:rPr>
              <w:t>Entries</w:t>
            </w:r>
            <w:r>
              <w:rPr>
                <w:noProof/>
                <w:webHidden/>
              </w:rPr>
              <w:tab/>
            </w:r>
            <w:r>
              <w:rPr>
                <w:noProof/>
                <w:webHidden/>
              </w:rPr>
              <w:fldChar w:fldCharType="begin"/>
            </w:r>
            <w:r>
              <w:rPr>
                <w:noProof/>
                <w:webHidden/>
              </w:rPr>
              <w:instrText xml:space="preserve"> PAGEREF _Toc155604696 \h </w:instrText>
            </w:r>
            <w:r>
              <w:rPr>
                <w:noProof/>
                <w:webHidden/>
              </w:rPr>
            </w:r>
            <w:r>
              <w:rPr>
                <w:noProof/>
                <w:webHidden/>
              </w:rPr>
              <w:fldChar w:fldCharType="separate"/>
            </w:r>
            <w:r>
              <w:rPr>
                <w:noProof/>
                <w:webHidden/>
              </w:rPr>
              <w:t>5</w:t>
            </w:r>
            <w:r>
              <w:rPr>
                <w:noProof/>
                <w:webHidden/>
              </w:rPr>
              <w:fldChar w:fldCharType="end"/>
            </w:r>
          </w:hyperlink>
        </w:p>
        <w:p w14:paraId="2A0CFE40" w14:textId="6FC96E9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7" w:history="1">
            <w:r w:rsidRPr="009225A4">
              <w:rPr>
                <w:rStyle w:val="Hyperlink"/>
                <w:rFonts w:eastAsiaTheme="minorHAnsi"/>
                <w:noProof/>
              </w:rPr>
              <w:t>Pre-exams</w:t>
            </w:r>
            <w:r>
              <w:rPr>
                <w:noProof/>
                <w:webHidden/>
              </w:rPr>
              <w:tab/>
            </w:r>
            <w:r>
              <w:rPr>
                <w:noProof/>
                <w:webHidden/>
              </w:rPr>
              <w:fldChar w:fldCharType="begin"/>
            </w:r>
            <w:r>
              <w:rPr>
                <w:noProof/>
                <w:webHidden/>
              </w:rPr>
              <w:instrText xml:space="preserve"> PAGEREF _Toc155604697 \h </w:instrText>
            </w:r>
            <w:r>
              <w:rPr>
                <w:noProof/>
                <w:webHidden/>
              </w:rPr>
            </w:r>
            <w:r>
              <w:rPr>
                <w:noProof/>
                <w:webHidden/>
              </w:rPr>
              <w:fldChar w:fldCharType="separate"/>
            </w:r>
            <w:r>
              <w:rPr>
                <w:noProof/>
                <w:webHidden/>
              </w:rPr>
              <w:t>5</w:t>
            </w:r>
            <w:r>
              <w:rPr>
                <w:noProof/>
                <w:webHidden/>
              </w:rPr>
              <w:fldChar w:fldCharType="end"/>
            </w:r>
          </w:hyperlink>
        </w:p>
        <w:p w14:paraId="4F829452" w14:textId="6126FC30"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8" w:history="1">
            <w:r w:rsidRPr="009225A4">
              <w:rPr>
                <w:rStyle w:val="Hyperlink"/>
                <w:rFonts w:eastAsiaTheme="minorHAnsi"/>
                <w:noProof/>
              </w:rPr>
              <w:t>Exam time</w:t>
            </w:r>
            <w:r>
              <w:rPr>
                <w:noProof/>
                <w:webHidden/>
              </w:rPr>
              <w:tab/>
            </w:r>
            <w:r>
              <w:rPr>
                <w:noProof/>
                <w:webHidden/>
              </w:rPr>
              <w:fldChar w:fldCharType="begin"/>
            </w:r>
            <w:r>
              <w:rPr>
                <w:noProof/>
                <w:webHidden/>
              </w:rPr>
              <w:instrText xml:space="preserve"> PAGEREF _Toc155604698 \h </w:instrText>
            </w:r>
            <w:r>
              <w:rPr>
                <w:noProof/>
                <w:webHidden/>
              </w:rPr>
            </w:r>
            <w:r>
              <w:rPr>
                <w:noProof/>
                <w:webHidden/>
              </w:rPr>
              <w:fldChar w:fldCharType="separate"/>
            </w:r>
            <w:r>
              <w:rPr>
                <w:noProof/>
                <w:webHidden/>
              </w:rPr>
              <w:t>6</w:t>
            </w:r>
            <w:r>
              <w:rPr>
                <w:noProof/>
                <w:webHidden/>
              </w:rPr>
              <w:fldChar w:fldCharType="end"/>
            </w:r>
          </w:hyperlink>
        </w:p>
        <w:p w14:paraId="5F80FB08" w14:textId="7CEBB9E1"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699" w:history="1">
            <w:r w:rsidRPr="009225A4">
              <w:rPr>
                <w:rStyle w:val="Hyperlink"/>
                <w:rFonts w:eastAsiaTheme="minorHAnsi"/>
                <w:noProof/>
              </w:rPr>
              <w:t>Results and post-results</w:t>
            </w:r>
            <w:r>
              <w:rPr>
                <w:noProof/>
                <w:webHidden/>
              </w:rPr>
              <w:tab/>
            </w:r>
            <w:r>
              <w:rPr>
                <w:noProof/>
                <w:webHidden/>
              </w:rPr>
              <w:fldChar w:fldCharType="begin"/>
            </w:r>
            <w:r>
              <w:rPr>
                <w:noProof/>
                <w:webHidden/>
              </w:rPr>
              <w:instrText xml:space="preserve"> PAGEREF _Toc155604699 \h </w:instrText>
            </w:r>
            <w:r>
              <w:rPr>
                <w:noProof/>
                <w:webHidden/>
              </w:rPr>
            </w:r>
            <w:r>
              <w:rPr>
                <w:noProof/>
                <w:webHidden/>
              </w:rPr>
              <w:fldChar w:fldCharType="separate"/>
            </w:r>
            <w:r>
              <w:rPr>
                <w:noProof/>
                <w:webHidden/>
              </w:rPr>
              <w:t>6</w:t>
            </w:r>
            <w:r>
              <w:rPr>
                <w:noProof/>
                <w:webHidden/>
              </w:rPr>
              <w:fldChar w:fldCharType="end"/>
            </w:r>
          </w:hyperlink>
        </w:p>
        <w:p w14:paraId="722B5BA9" w14:textId="77B04E8A" w:rsidR="00962207" w:rsidRDefault="00962207">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0"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_Toc155604700 \h </w:instrText>
            </w:r>
            <w:r>
              <w:rPr>
                <w:noProof/>
                <w:webHidden/>
              </w:rPr>
            </w:r>
            <w:r>
              <w:rPr>
                <w:noProof/>
                <w:webHidden/>
              </w:rPr>
              <w:fldChar w:fldCharType="separate"/>
            </w:r>
            <w:r>
              <w:rPr>
                <w:noProof/>
                <w:webHidden/>
              </w:rPr>
              <w:t>6</w:t>
            </w:r>
            <w:r>
              <w:rPr>
                <w:noProof/>
                <w:webHidden/>
              </w:rPr>
              <w:fldChar w:fldCharType="end"/>
            </w:r>
          </w:hyperlink>
        </w:p>
        <w:p w14:paraId="046868F8" w14:textId="444499BE"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01" w:history="1">
            <w:r w:rsidRPr="009225A4">
              <w:rPr>
                <w:rStyle w:val="Hyperlink"/>
                <w:rFonts w:eastAsiaTheme="minorHAnsi"/>
                <w:noProof/>
              </w:rPr>
              <w:t>Exams Officer extended absence at key points in the exam cycle</w:t>
            </w:r>
            <w:r>
              <w:rPr>
                <w:noProof/>
                <w:webHidden/>
              </w:rPr>
              <w:tab/>
            </w:r>
            <w:r>
              <w:rPr>
                <w:noProof/>
                <w:webHidden/>
              </w:rPr>
              <w:fldChar w:fldCharType="begin"/>
            </w:r>
            <w:r>
              <w:rPr>
                <w:noProof/>
                <w:webHidden/>
              </w:rPr>
              <w:instrText xml:space="preserve"> PAGEREF _Toc155604701 \h </w:instrText>
            </w:r>
            <w:r>
              <w:rPr>
                <w:noProof/>
                <w:webHidden/>
              </w:rPr>
            </w:r>
            <w:r>
              <w:rPr>
                <w:noProof/>
                <w:webHidden/>
              </w:rPr>
              <w:fldChar w:fldCharType="separate"/>
            </w:r>
            <w:r>
              <w:rPr>
                <w:noProof/>
                <w:webHidden/>
              </w:rPr>
              <w:t>6</w:t>
            </w:r>
            <w:r>
              <w:rPr>
                <w:noProof/>
                <w:webHidden/>
              </w:rPr>
              <w:fldChar w:fldCharType="end"/>
            </w:r>
          </w:hyperlink>
        </w:p>
        <w:p w14:paraId="348FAE43" w14:textId="068EBB6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2" w:history="1">
            <w:r w:rsidRPr="009225A4">
              <w:rPr>
                <w:rStyle w:val="Hyperlink"/>
                <w:rFonts w:eastAsiaTheme="minorHAnsi"/>
                <w:noProof/>
              </w:rPr>
              <w:t>Criteria for implementation</w:t>
            </w:r>
            <w:r>
              <w:rPr>
                <w:noProof/>
                <w:webHidden/>
              </w:rPr>
              <w:tab/>
            </w:r>
            <w:r>
              <w:rPr>
                <w:noProof/>
                <w:webHidden/>
              </w:rPr>
              <w:fldChar w:fldCharType="begin"/>
            </w:r>
            <w:r>
              <w:rPr>
                <w:noProof/>
                <w:webHidden/>
              </w:rPr>
              <w:instrText xml:space="preserve"> PAGEREF _Toc155604702 \h </w:instrText>
            </w:r>
            <w:r>
              <w:rPr>
                <w:noProof/>
                <w:webHidden/>
              </w:rPr>
            </w:r>
            <w:r>
              <w:rPr>
                <w:noProof/>
                <w:webHidden/>
              </w:rPr>
              <w:fldChar w:fldCharType="separate"/>
            </w:r>
            <w:r>
              <w:rPr>
                <w:noProof/>
                <w:webHidden/>
              </w:rPr>
              <w:t>6</w:t>
            </w:r>
            <w:r>
              <w:rPr>
                <w:noProof/>
                <w:webHidden/>
              </w:rPr>
              <w:fldChar w:fldCharType="end"/>
            </w:r>
          </w:hyperlink>
        </w:p>
        <w:p w14:paraId="071D14B7" w14:textId="2E09F10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3" w:history="1">
            <w:r w:rsidRPr="009225A4">
              <w:rPr>
                <w:rStyle w:val="Hyperlink"/>
                <w:rFonts w:eastAsiaTheme="minorHAnsi"/>
                <w:noProof/>
              </w:rPr>
              <w:t>Planning</w:t>
            </w:r>
            <w:r>
              <w:rPr>
                <w:noProof/>
                <w:webHidden/>
              </w:rPr>
              <w:tab/>
            </w:r>
            <w:r>
              <w:rPr>
                <w:noProof/>
                <w:webHidden/>
              </w:rPr>
              <w:fldChar w:fldCharType="begin"/>
            </w:r>
            <w:r>
              <w:rPr>
                <w:noProof/>
                <w:webHidden/>
              </w:rPr>
              <w:instrText xml:space="preserve"> PAGEREF _Toc155604703 \h </w:instrText>
            </w:r>
            <w:r>
              <w:rPr>
                <w:noProof/>
                <w:webHidden/>
              </w:rPr>
            </w:r>
            <w:r>
              <w:rPr>
                <w:noProof/>
                <w:webHidden/>
              </w:rPr>
              <w:fldChar w:fldCharType="separate"/>
            </w:r>
            <w:r>
              <w:rPr>
                <w:noProof/>
                <w:webHidden/>
              </w:rPr>
              <w:t>6</w:t>
            </w:r>
            <w:r>
              <w:rPr>
                <w:noProof/>
                <w:webHidden/>
              </w:rPr>
              <w:fldChar w:fldCharType="end"/>
            </w:r>
          </w:hyperlink>
        </w:p>
        <w:p w14:paraId="01B051D4" w14:textId="4EB25569"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4" w:history="1">
            <w:r w:rsidRPr="009225A4">
              <w:rPr>
                <w:rStyle w:val="Hyperlink"/>
                <w:rFonts w:eastAsiaTheme="minorHAnsi"/>
                <w:noProof/>
              </w:rPr>
              <w:t>Pre-exams</w:t>
            </w:r>
            <w:r>
              <w:rPr>
                <w:noProof/>
                <w:webHidden/>
              </w:rPr>
              <w:tab/>
            </w:r>
            <w:r>
              <w:rPr>
                <w:noProof/>
                <w:webHidden/>
              </w:rPr>
              <w:fldChar w:fldCharType="begin"/>
            </w:r>
            <w:r>
              <w:rPr>
                <w:noProof/>
                <w:webHidden/>
              </w:rPr>
              <w:instrText xml:space="preserve"> PAGEREF _Toc155604704 \h </w:instrText>
            </w:r>
            <w:r>
              <w:rPr>
                <w:noProof/>
                <w:webHidden/>
              </w:rPr>
            </w:r>
            <w:r>
              <w:rPr>
                <w:noProof/>
                <w:webHidden/>
              </w:rPr>
              <w:fldChar w:fldCharType="separate"/>
            </w:r>
            <w:r>
              <w:rPr>
                <w:noProof/>
                <w:webHidden/>
              </w:rPr>
              <w:t>6</w:t>
            </w:r>
            <w:r>
              <w:rPr>
                <w:noProof/>
                <w:webHidden/>
              </w:rPr>
              <w:fldChar w:fldCharType="end"/>
            </w:r>
          </w:hyperlink>
        </w:p>
        <w:p w14:paraId="643FDEF9" w14:textId="2B4E001B"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5" w:history="1">
            <w:r w:rsidRPr="009225A4">
              <w:rPr>
                <w:rStyle w:val="Hyperlink"/>
                <w:rFonts w:eastAsiaTheme="minorHAnsi"/>
                <w:noProof/>
              </w:rPr>
              <w:t>Exam time</w:t>
            </w:r>
            <w:r>
              <w:rPr>
                <w:noProof/>
                <w:webHidden/>
              </w:rPr>
              <w:tab/>
            </w:r>
            <w:r>
              <w:rPr>
                <w:noProof/>
                <w:webHidden/>
              </w:rPr>
              <w:fldChar w:fldCharType="begin"/>
            </w:r>
            <w:r>
              <w:rPr>
                <w:noProof/>
                <w:webHidden/>
              </w:rPr>
              <w:instrText xml:space="preserve"> PAGEREF _Toc155604705 \h </w:instrText>
            </w:r>
            <w:r>
              <w:rPr>
                <w:noProof/>
                <w:webHidden/>
              </w:rPr>
            </w:r>
            <w:r>
              <w:rPr>
                <w:noProof/>
                <w:webHidden/>
              </w:rPr>
              <w:fldChar w:fldCharType="separate"/>
            </w:r>
            <w:r>
              <w:rPr>
                <w:noProof/>
                <w:webHidden/>
              </w:rPr>
              <w:t>7</w:t>
            </w:r>
            <w:r>
              <w:rPr>
                <w:noProof/>
                <w:webHidden/>
              </w:rPr>
              <w:fldChar w:fldCharType="end"/>
            </w:r>
          </w:hyperlink>
        </w:p>
        <w:p w14:paraId="0159CFB4" w14:textId="362EFE0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6"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_Toc155604706 \h </w:instrText>
            </w:r>
            <w:r>
              <w:rPr>
                <w:noProof/>
                <w:webHidden/>
              </w:rPr>
            </w:r>
            <w:r>
              <w:rPr>
                <w:noProof/>
                <w:webHidden/>
              </w:rPr>
              <w:fldChar w:fldCharType="separate"/>
            </w:r>
            <w:r>
              <w:rPr>
                <w:noProof/>
                <w:webHidden/>
              </w:rPr>
              <w:t>7</w:t>
            </w:r>
            <w:r>
              <w:rPr>
                <w:noProof/>
                <w:webHidden/>
              </w:rPr>
              <w:fldChar w:fldCharType="end"/>
            </w:r>
          </w:hyperlink>
        </w:p>
        <w:p w14:paraId="6D81DD51" w14:textId="12FBDDF0"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07" w:history="1">
            <w:r w:rsidRPr="009225A4">
              <w:rPr>
                <w:rStyle w:val="Hyperlink"/>
                <w:rFonts w:eastAsiaTheme="minorHAnsi"/>
                <w:noProof/>
              </w:rPr>
              <w:t>Teaching staff extended absence at key points in the exam cycle</w:t>
            </w:r>
            <w:r>
              <w:rPr>
                <w:noProof/>
                <w:webHidden/>
              </w:rPr>
              <w:tab/>
            </w:r>
            <w:r>
              <w:rPr>
                <w:noProof/>
                <w:webHidden/>
              </w:rPr>
              <w:fldChar w:fldCharType="begin"/>
            </w:r>
            <w:r>
              <w:rPr>
                <w:noProof/>
                <w:webHidden/>
              </w:rPr>
              <w:instrText xml:space="preserve"> PAGEREF _Toc155604707 \h </w:instrText>
            </w:r>
            <w:r>
              <w:rPr>
                <w:noProof/>
                <w:webHidden/>
              </w:rPr>
            </w:r>
            <w:r>
              <w:rPr>
                <w:noProof/>
                <w:webHidden/>
              </w:rPr>
              <w:fldChar w:fldCharType="separate"/>
            </w:r>
            <w:r>
              <w:rPr>
                <w:noProof/>
                <w:webHidden/>
              </w:rPr>
              <w:t>7</w:t>
            </w:r>
            <w:r>
              <w:rPr>
                <w:noProof/>
                <w:webHidden/>
              </w:rPr>
              <w:fldChar w:fldCharType="end"/>
            </w:r>
          </w:hyperlink>
        </w:p>
        <w:p w14:paraId="2A145DB8" w14:textId="1814F0C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8"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_Toc155604708 \h </w:instrText>
            </w:r>
            <w:r>
              <w:rPr>
                <w:noProof/>
                <w:webHidden/>
              </w:rPr>
            </w:r>
            <w:r>
              <w:rPr>
                <w:noProof/>
                <w:webHidden/>
              </w:rPr>
              <w:fldChar w:fldCharType="separate"/>
            </w:r>
            <w:r>
              <w:rPr>
                <w:noProof/>
                <w:webHidden/>
              </w:rPr>
              <w:t>7</w:t>
            </w:r>
            <w:r>
              <w:rPr>
                <w:noProof/>
                <w:webHidden/>
              </w:rPr>
              <w:fldChar w:fldCharType="end"/>
            </w:r>
          </w:hyperlink>
        </w:p>
        <w:p w14:paraId="6A5C336F" w14:textId="45636FC7"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09"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_Toc155604709 \h </w:instrText>
            </w:r>
            <w:r>
              <w:rPr>
                <w:noProof/>
                <w:webHidden/>
              </w:rPr>
            </w:r>
            <w:r>
              <w:rPr>
                <w:noProof/>
                <w:webHidden/>
              </w:rPr>
              <w:fldChar w:fldCharType="separate"/>
            </w:r>
            <w:r>
              <w:rPr>
                <w:noProof/>
                <w:webHidden/>
              </w:rPr>
              <w:t>8</w:t>
            </w:r>
            <w:r>
              <w:rPr>
                <w:noProof/>
                <w:webHidden/>
              </w:rPr>
              <w:fldChar w:fldCharType="end"/>
            </w:r>
          </w:hyperlink>
        </w:p>
        <w:p w14:paraId="6E2E1020" w14:textId="0A464D7F"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10" w:history="1">
            <w:r w:rsidRPr="009225A4">
              <w:rPr>
                <w:rStyle w:val="Hyperlink"/>
                <w:rFonts w:eastAsiaTheme="minorHAnsi"/>
                <w:noProof/>
              </w:rPr>
              <w:t>Invigilators- lack of appropriately trained invigilators or invigilator absence</w:t>
            </w:r>
            <w:r>
              <w:rPr>
                <w:noProof/>
                <w:webHidden/>
              </w:rPr>
              <w:tab/>
            </w:r>
            <w:r>
              <w:rPr>
                <w:noProof/>
                <w:webHidden/>
              </w:rPr>
              <w:fldChar w:fldCharType="begin"/>
            </w:r>
            <w:r>
              <w:rPr>
                <w:noProof/>
                <w:webHidden/>
              </w:rPr>
              <w:instrText xml:space="preserve"> PAGEREF _Toc155604710 \h </w:instrText>
            </w:r>
            <w:r>
              <w:rPr>
                <w:noProof/>
                <w:webHidden/>
              </w:rPr>
            </w:r>
            <w:r>
              <w:rPr>
                <w:noProof/>
                <w:webHidden/>
              </w:rPr>
              <w:fldChar w:fldCharType="separate"/>
            </w:r>
            <w:r>
              <w:rPr>
                <w:noProof/>
                <w:webHidden/>
              </w:rPr>
              <w:t>8</w:t>
            </w:r>
            <w:r>
              <w:rPr>
                <w:noProof/>
                <w:webHidden/>
              </w:rPr>
              <w:fldChar w:fldCharType="end"/>
            </w:r>
          </w:hyperlink>
        </w:p>
        <w:p w14:paraId="782D7D8E" w14:textId="306FD0B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1"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_Toc155604711 \h </w:instrText>
            </w:r>
            <w:r>
              <w:rPr>
                <w:noProof/>
                <w:webHidden/>
              </w:rPr>
            </w:r>
            <w:r>
              <w:rPr>
                <w:noProof/>
                <w:webHidden/>
              </w:rPr>
              <w:fldChar w:fldCharType="separate"/>
            </w:r>
            <w:r>
              <w:rPr>
                <w:noProof/>
                <w:webHidden/>
              </w:rPr>
              <w:t>8</w:t>
            </w:r>
            <w:r>
              <w:rPr>
                <w:noProof/>
                <w:webHidden/>
              </w:rPr>
              <w:fldChar w:fldCharType="end"/>
            </w:r>
          </w:hyperlink>
        </w:p>
        <w:p w14:paraId="04369A04" w14:textId="51836A07"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2"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_Toc155604712 \h </w:instrText>
            </w:r>
            <w:r>
              <w:rPr>
                <w:noProof/>
                <w:webHidden/>
              </w:rPr>
            </w:r>
            <w:r>
              <w:rPr>
                <w:noProof/>
                <w:webHidden/>
              </w:rPr>
              <w:fldChar w:fldCharType="separate"/>
            </w:r>
            <w:r>
              <w:rPr>
                <w:noProof/>
                <w:webHidden/>
              </w:rPr>
              <w:t>8</w:t>
            </w:r>
            <w:r>
              <w:rPr>
                <w:noProof/>
                <w:webHidden/>
              </w:rPr>
              <w:fldChar w:fldCharType="end"/>
            </w:r>
          </w:hyperlink>
        </w:p>
        <w:p w14:paraId="3DBF2E72" w14:textId="0F46369A"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13" w:history="1">
            <w:r w:rsidRPr="009225A4">
              <w:rPr>
                <w:rStyle w:val="Hyperlink"/>
                <w:rFonts w:eastAsiaTheme="minorHAnsi"/>
                <w:noProof/>
              </w:rPr>
              <w:t>Exam Rooms- lack of appropriate rooms or main venues unavailable at short notice.</w:t>
            </w:r>
            <w:r>
              <w:rPr>
                <w:noProof/>
                <w:webHidden/>
              </w:rPr>
              <w:tab/>
            </w:r>
            <w:r>
              <w:rPr>
                <w:noProof/>
                <w:webHidden/>
              </w:rPr>
              <w:fldChar w:fldCharType="begin"/>
            </w:r>
            <w:r>
              <w:rPr>
                <w:noProof/>
                <w:webHidden/>
              </w:rPr>
              <w:instrText xml:space="preserve"> PAGEREF _Toc155604713 \h </w:instrText>
            </w:r>
            <w:r>
              <w:rPr>
                <w:noProof/>
                <w:webHidden/>
              </w:rPr>
            </w:r>
            <w:r>
              <w:rPr>
                <w:noProof/>
                <w:webHidden/>
              </w:rPr>
              <w:fldChar w:fldCharType="separate"/>
            </w:r>
            <w:r>
              <w:rPr>
                <w:noProof/>
                <w:webHidden/>
              </w:rPr>
              <w:t>8</w:t>
            </w:r>
            <w:r>
              <w:rPr>
                <w:noProof/>
                <w:webHidden/>
              </w:rPr>
              <w:fldChar w:fldCharType="end"/>
            </w:r>
          </w:hyperlink>
        </w:p>
        <w:p w14:paraId="6A659E95" w14:textId="5C375B8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4"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_Toc155604714 \h </w:instrText>
            </w:r>
            <w:r>
              <w:rPr>
                <w:noProof/>
                <w:webHidden/>
              </w:rPr>
            </w:r>
            <w:r>
              <w:rPr>
                <w:noProof/>
                <w:webHidden/>
              </w:rPr>
              <w:fldChar w:fldCharType="separate"/>
            </w:r>
            <w:r>
              <w:rPr>
                <w:noProof/>
                <w:webHidden/>
              </w:rPr>
              <w:t>8</w:t>
            </w:r>
            <w:r>
              <w:rPr>
                <w:noProof/>
                <w:webHidden/>
              </w:rPr>
              <w:fldChar w:fldCharType="end"/>
            </w:r>
          </w:hyperlink>
        </w:p>
        <w:p w14:paraId="5781ABCB" w14:textId="1DD8729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5"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_Toc155604715 \h </w:instrText>
            </w:r>
            <w:r>
              <w:rPr>
                <w:noProof/>
                <w:webHidden/>
              </w:rPr>
            </w:r>
            <w:r>
              <w:rPr>
                <w:noProof/>
                <w:webHidden/>
              </w:rPr>
              <w:fldChar w:fldCharType="separate"/>
            </w:r>
            <w:r>
              <w:rPr>
                <w:noProof/>
                <w:webHidden/>
              </w:rPr>
              <w:t>8</w:t>
            </w:r>
            <w:r>
              <w:rPr>
                <w:noProof/>
                <w:webHidden/>
              </w:rPr>
              <w:fldChar w:fldCharType="end"/>
            </w:r>
          </w:hyperlink>
        </w:p>
        <w:p w14:paraId="24A879A4" w14:textId="08C0DDD9"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16" w:history="1">
            <w:r w:rsidRPr="009225A4">
              <w:rPr>
                <w:rStyle w:val="Hyperlink"/>
                <w:rFonts w:eastAsiaTheme="minorHAnsi"/>
                <w:noProof/>
              </w:rPr>
              <w:t>Failure of IT systems</w:t>
            </w:r>
            <w:r>
              <w:rPr>
                <w:noProof/>
                <w:webHidden/>
              </w:rPr>
              <w:tab/>
            </w:r>
            <w:r>
              <w:rPr>
                <w:noProof/>
                <w:webHidden/>
              </w:rPr>
              <w:fldChar w:fldCharType="begin"/>
            </w:r>
            <w:r>
              <w:rPr>
                <w:noProof/>
                <w:webHidden/>
              </w:rPr>
              <w:instrText xml:space="preserve"> PAGEREF _Toc155604716 \h </w:instrText>
            </w:r>
            <w:r>
              <w:rPr>
                <w:noProof/>
                <w:webHidden/>
              </w:rPr>
            </w:r>
            <w:r>
              <w:rPr>
                <w:noProof/>
                <w:webHidden/>
              </w:rPr>
              <w:fldChar w:fldCharType="separate"/>
            </w:r>
            <w:r>
              <w:rPr>
                <w:noProof/>
                <w:webHidden/>
              </w:rPr>
              <w:t>8</w:t>
            </w:r>
            <w:r>
              <w:rPr>
                <w:noProof/>
                <w:webHidden/>
              </w:rPr>
              <w:fldChar w:fldCharType="end"/>
            </w:r>
          </w:hyperlink>
        </w:p>
        <w:p w14:paraId="6E4F5BD2" w14:textId="6CEC6DDF"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7"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_Toc155604717 \h </w:instrText>
            </w:r>
            <w:r>
              <w:rPr>
                <w:noProof/>
                <w:webHidden/>
              </w:rPr>
            </w:r>
            <w:r>
              <w:rPr>
                <w:noProof/>
                <w:webHidden/>
              </w:rPr>
              <w:fldChar w:fldCharType="separate"/>
            </w:r>
            <w:r>
              <w:rPr>
                <w:noProof/>
                <w:webHidden/>
              </w:rPr>
              <w:t>9</w:t>
            </w:r>
            <w:r>
              <w:rPr>
                <w:noProof/>
                <w:webHidden/>
              </w:rPr>
              <w:fldChar w:fldCharType="end"/>
            </w:r>
          </w:hyperlink>
        </w:p>
        <w:p w14:paraId="75827FEC" w14:textId="72107494"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18"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_Toc155604718 \h </w:instrText>
            </w:r>
            <w:r>
              <w:rPr>
                <w:noProof/>
                <w:webHidden/>
              </w:rPr>
            </w:r>
            <w:r>
              <w:rPr>
                <w:noProof/>
                <w:webHidden/>
              </w:rPr>
              <w:fldChar w:fldCharType="separate"/>
            </w:r>
            <w:r>
              <w:rPr>
                <w:noProof/>
                <w:webHidden/>
              </w:rPr>
              <w:t>9</w:t>
            </w:r>
            <w:r>
              <w:rPr>
                <w:noProof/>
                <w:webHidden/>
              </w:rPr>
              <w:fldChar w:fldCharType="end"/>
            </w:r>
          </w:hyperlink>
        </w:p>
        <w:p w14:paraId="2A726BA9" w14:textId="47CE987E"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19" w:history="1">
            <w:r w:rsidRPr="009225A4">
              <w:rPr>
                <w:rStyle w:val="Hyperlink"/>
                <w:rFonts w:eastAsiaTheme="minorHAnsi"/>
                <w:noProof/>
              </w:rPr>
              <w:t>Cyber-attack</w:t>
            </w:r>
            <w:r>
              <w:rPr>
                <w:noProof/>
                <w:webHidden/>
              </w:rPr>
              <w:tab/>
            </w:r>
            <w:r>
              <w:rPr>
                <w:noProof/>
                <w:webHidden/>
              </w:rPr>
              <w:fldChar w:fldCharType="begin"/>
            </w:r>
            <w:r>
              <w:rPr>
                <w:noProof/>
                <w:webHidden/>
              </w:rPr>
              <w:instrText xml:space="preserve"> PAGEREF _Toc155604719 \h </w:instrText>
            </w:r>
            <w:r>
              <w:rPr>
                <w:noProof/>
                <w:webHidden/>
              </w:rPr>
            </w:r>
            <w:r>
              <w:rPr>
                <w:noProof/>
                <w:webHidden/>
              </w:rPr>
              <w:fldChar w:fldCharType="separate"/>
            </w:r>
            <w:r>
              <w:rPr>
                <w:noProof/>
                <w:webHidden/>
              </w:rPr>
              <w:t>9</w:t>
            </w:r>
            <w:r>
              <w:rPr>
                <w:noProof/>
                <w:webHidden/>
              </w:rPr>
              <w:fldChar w:fldCharType="end"/>
            </w:r>
          </w:hyperlink>
        </w:p>
        <w:p w14:paraId="0298EDAB" w14:textId="16B978A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0"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_Toc155604720 \h </w:instrText>
            </w:r>
            <w:r>
              <w:rPr>
                <w:noProof/>
                <w:webHidden/>
              </w:rPr>
            </w:r>
            <w:r>
              <w:rPr>
                <w:noProof/>
                <w:webHidden/>
              </w:rPr>
              <w:fldChar w:fldCharType="separate"/>
            </w:r>
            <w:r>
              <w:rPr>
                <w:noProof/>
                <w:webHidden/>
              </w:rPr>
              <w:t>9</w:t>
            </w:r>
            <w:r>
              <w:rPr>
                <w:noProof/>
                <w:webHidden/>
              </w:rPr>
              <w:fldChar w:fldCharType="end"/>
            </w:r>
          </w:hyperlink>
        </w:p>
        <w:p w14:paraId="3FE2603C" w14:textId="5F04D08A"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1"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_Toc155604721 \h </w:instrText>
            </w:r>
            <w:r>
              <w:rPr>
                <w:noProof/>
                <w:webHidden/>
              </w:rPr>
            </w:r>
            <w:r>
              <w:rPr>
                <w:noProof/>
                <w:webHidden/>
              </w:rPr>
              <w:fldChar w:fldCharType="separate"/>
            </w:r>
            <w:r>
              <w:rPr>
                <w:noProof/>
                <w:webHidden/>
              </w:rPr>
              <w:t>9</w:t>
            </w:r>
            <w:r>
              <w:rPr>
                <w:noProof/>
                <w:webHidden/>
              </w:rPr>
              <w:fldChar w:fldCharType="end"/>
            </w:r>
          </w:hyperlink>
        </w:p>
        <w:p w14:paraId="6A92B098" w14:textId="1FD17D0E"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22" w:history="1">
            <w:r w:rsidRPr="009225A4">
              <w:rPr>
                <w:rStyle w:val="Hyperlink"/>
                <w:rFonts w:eastAsiaTheme="minorHAnsi"/>
                <w:noProof/>
              </w:rPr>
              <w:t>Emergency evacuation of the exam room (or centre lock down)</w:t>
            </w:r>
            <w:r>
              <w:rPr>
                <w:noProof/>
                <w:webHidden/>
              </w:rPr>
              <w:tab/>
            </w:r>
            <w:r>
              <w:rPr>
                <w:noProof/>
                <w:webHidden/>
              </w:rPr>
              <w:fldChar w:fldCharType="begin"/>
            </w:r>
            <w:r>
              <w:rPr>
                <w:noProof/>
                <w:webHidden/>
              </w:rPr>
              <w:instrText xml:space="preserve"> PAGEREF _Toc155604722 \h </w:instrText>
            </w:r>
            <w:r>
              <w:rPr>
                <w:noProof/>
                <w:webHidden/>
              </w:rPr>
            </w:r>
            <w:r>
              <w:rPr>
                <w:noProof/>
                <w:webHidden/>
              </w:rPr>
              <w:fldChar w:fldCharType="separate"/>
            </w:r>
            <w:r>
              <w:rPr>
                <w:noProof/>
                <w:webHidden/>
              </w:rPr>
              <w:t>9</w:t>
            </w:r>
            <w:r>
              <w:rPr>
                <w:noProof/>
                <w:webHidden/>
              </w:rPr>
              <w:fldChar w:fldCharType="end"/>
            </w:r>
          </w:hyperlink>
        </w:p>
        <w:p w14:paraId="188D9D0D" w14:textId="2CCA368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3"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_Toc155604723 \h </w:instrText>
            </w:r>
            <w:r>
              <w:rPr>
                <w:noProof/>
                <w:webHidden/>
              </w:rPr>
            </w:r>
            <w:r>
              <w:rPr>
                <w:noProof/>
                <w:webHidden/>
              </w:rPr>
              <w:fldChar w:fldCharType="separate"/>
            </w:r>
            <w:r>
              <w:rPr>
                <w:noProof/>
                <w:webHidden/>
              </w:rPr>
              <w:t>9</w:t>
            </w:r>
            <w:r>
              <w:rPr>
                <w:noProof/>
                <w:webHidden/>
              </w:rPr>
              <w:fldChar w:fldCharType="end"/>
            </w:r>
          </w:hyperlink>
        </w:p>
        <w:p w14:paraId="0BCEA96F" w14:textId="02211F6F"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4"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_Toc155604724 \h </w:instrText>
            </w:r>
            <w:r>
              <w:rPr>
                <w:noProof/>
                <w:webHidden/>
              </w:rPr>
            </w:r>
            <w:r>
              <w:rPr>
                <w:noProof/>
                <w:webHidden/>
              </w:rPr>
              <w:fldChar w:fldCharType="separate"/>
            </w:r>
            <w:r>
              <w:rPr>
                <w:noProof/>
                <w:webHidden/>
              </w:rPr>
              <w:t>9</w:t>
            </w:r>
            <w:r>
              <w:rPr>
                <w:noProof/>
                <w:webHidden/>
              </w:rPr>
              <w:fldChar w:fldCharType="end"/>
            </w:r>
          </w:hyperlink>
        </w:p>
        <w:p w14:paraId="1246B329" w14:textId="11FE51C9"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25" w:history="1">
            <w:r w:rsidRPr="009225A4">
              <w:rPr>
                <w:rStyle w:val="Hyperlink"/>
                <w:rFonts w:eastAsiaTheme="minorHAnsi"/>
                <w:noProof/>
              </w:rPr>
              <w:t>Disruption of teaching time- school closed for an extended period</w:t>
            </w:r>
            <w:r>
              <w:rPr>
                <w:noProof/>
                <w:webHidden/>
              </w:rPr>
              <w:tab/>
            </w:r>
            <w:r>
              <w:rPr>
                <w:noProof/>
                <w:webHidden/>
              </w:rPr>
              <w:fldChar w:fldCharType="begin"/>
            </w:r>
            <w:r>
              <w:rPr>
                <w:noProof/>
                <w:webHidden/>
              </w:rPr>
              <w:instrText xml:space="preserve"> PAGEREF _Toc155604725 \h </w:instrText>
            </w:r>
            <w:r>
              <w:rPr>
                <w:noProof/>
                <w:webHidden/>
              </w:rPr>
            </w:r>
            <w:r>
              <w:rPr>
                <w:noProof/>
                <w:webHidden/>
              </w:rPr>
              <w:fldChar w:fldCharType="separate"/>
            </w:r>
            <w:r>
              <w:rPr>
                <w:noProof/>
                <w:webHidden/>
              </w:rPr>
              <w:t>10</w:t>
            </w:r>
            <w:r>
              <w:rPr>
                <w:noProof/>
                <w:webHidden/>
              </w:rPr>
              <w:fldChar w:fldCharType="end"/>
            </w:r>
          </w:hyperlink>
        </w:p>
        <w:p w14:paraId="3D53E956" w14:textId="52735C8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6"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_Toc155604726 \h </w:instrText>
            </w:r>
            <w:r>
              <w:rPr>
                <w:noProof/>
                <w:webHidden/>
              </w:rPr>
            </w:r>
            <w:r>
              <w:rPr>
                <w:noProof/>
                <w:webHidden/>
              </w:rPr>
              <w:fldChar w:fldCharType="separate"/>
            </w:r>
            <w:r>
              <w:rPr>
                <w:noProof/>
                <w:webHidden/>
              </w:rPr>
              <w:t>10</w:t>
            </w:r>
            <w:r>
              <w:rPr>
                <w:noProof/>
                <w:webHidden/>
              </w:rPr>
              <w:fldChar w:fldCharType="end"/>
            </w:r>
          </w:hyperlink>
        </w:p>
        <w:p w14:paraId="572B5FFB" w14:textId="1D98952B"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7"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_Toc155604727 \h </w:instrText>
            </w:r>
            <w:r>
              <w:rPr>
                <w:noProof/>
                <w:webHidden/>
              </w:rPr>
            </w:r>
            <w:r>
              <w:rPr>
                <w:noProof/>
                <w:webHidden/>
              </w:rPr>
              <w:fldChar w:fldCharType="separate"/>
            </w:r>
            <w:r>
              <w:rPr>
                <w:noProof/>
                <w:webHidden/>
              </w:rPr>
              <w:t>10</w:t>
            </w:r>
            <w:r>
              <w:rPr>
                <w:noProof/>
                <w:webHidden/>
              </w:rPr>
              <w:fldChar w:fldCharType="end"/>
            </w:r>
          </w:hyperlink>
        </w:p>
        <w:p w14:paraId="360E14EC" w14:textId="1B53DE10"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28" w:history="1">
            <w:r w:rsidRPr="009225A4">
              <w:rPr>
                <w:rStyle w:val="Hyperlink"/>
                <w:rFonts w:eastAsiaTheme="minorHAnsi"/>
                <w:noProof/>
              </w:rPr>
              <w:t>Candidates unable to take examinations because of a crisis (school remains open)</w:t>
            </w:r>
            <w:r>
              <w:rPr>
                <w:noProof/>
                <w:webHidden/>
              </w:rPr>
              <w:tab/>
            </w:r>
            <w:r>
              <w:rPr>
                <w:noProof/>
                <w:webHidden/>
              </w:rPr>
              <w:fldChar w:fldCharType="begin"/>
            </w:r>
            <w:r>
              <w:rPr>
                <w:noProof/>
                <w:webHidden/>
              </w:rPr>
              <w:instrText xml:space="preserve"> PAGEREF _Toc155604728 \h </w:instrText>
            </w:r>
            <w:r>
              <w:rPr>
                <w:noProof/>
                <w:webHidden/>
              </w:rPr>
            </w:r>
            <w:r>
              <w:rPr>
                <w:noProof/>
                <w:webHidden/>
              </w:rPr>
              <w:fldChar w:fldCharType="separate"/>
            </w:r>
            <w:r>
              <w:rPr>
                <w:noProof/>
                <w:webHidden/>
              </w:rPr>
              <w:t>10</w:t>
            </w:r>
            <w:r>
              <w:rPr>
                <w:noProof/>
                <w:webHidden/>
              </w:rPr>
              <w:fldChar w:fldCharType="end"/>
            </w:r>
          </w:hyperlink>
        </w:p>
        <w:p w14:paraId="55457B6C" w14:textId="37A11903"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29"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_Toc155604729 \h </w:instrText>
            </w:r>
            <w:r>
              <w:rPr>
                <w:noProof/>
                <w:webHidden/>
              </w:rPr>
            </w:r>
            <w:r>
              <w:rPr>
                <w:noProof/>
                <w:webHidden/>
              </w:rPr>
              <w:fldChar w:fldCharType="separate"/>
            </w:r>
            <w:r>
              <w:rPr>
                <w:noProof/>
                <w:webHidden/>
              </w:rPr>
              <w:t>10</w:t>
            </w:r>
            <w:r>
              <w:rPr>
                <w:noProof/>
                <w:webHidden/>
              </w:rPr>
              <w:fldChar w:fldCharType="end"/>
            </w:r>
          </w:hyperlink>
        </w:p>
        <w:p w14:paraId="659CC855" w14:textId="678B8E4A"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0"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_Toc155604730 \h </w:instrText>
            </w:r>
            <w:r>
              <w:rPr>
                <w:noProof/>
                <w:webHidden/>
              </w:rPr>
            </w:r>
            <w:r>
              <w:rPr>
                <w:noProof/>
                <w:webHidden/>
              </w:rPr>
              <w:fldChar w:fldCharType="separate"/>
            </w:r>
            <w:r>
              <w:rPr>
                <w:noProof/>
                <w:webHidden/>
              </w:rPr>
              <w:t>10</w:t>
            </w:r>
            <w:r>
              <w:rPr>
                <w:noProof/>
                <w:webHidden/>
              </w:rPr>
              <w:fldChar w:fldCharType="end"/>
            </w:r>
          </w:hyperlink>
        </w:p>
        <w:p w14:paraId="4ABE4683" w14:textId="648BD1F8"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31" w:history="1">
            <w:r w:rsidRPr="009225A4">
              <w:rPr>
                <w:rStyle w:val="Hyperlink"/>
                <w:rFonts w:eastAsiaTheme="minorHAnsi"/>
                <w:noProof/>
              </w:rPr>
              <w:t>Disruption to the distribution of examination papers to school in advance of examinations</w:t>
            </w:r>
            <w:r>
              <w:rPr>
                <w:noProof/>
                <w:webHidden/>
              </w:rPr>
              <w:tab/>
            </w:r>
            <w:r>
              <w:rPr>
                <w:noProof/>
                <w:webHidden/>
              </w:rPr>
              <w:fldChar w:fldCharType="begin"/>
            </w:r>
            <w:r>
              <w:rPr>
                <w:noProof/>
                <w:webHidden/>
              </w:rPr>
              <w:instrText xml:space="preserve"> PAGEREF _Toc155604731 \h </w:instrText>
            </w:r>
            <w:r>
              <w:rPr>
                <w:noProof/>
                <w:webHidden/>
              </w:rPr>
            </w:r>
            <w:r>
              <w:rPr>
                <w:noProof/>
                <w:webHidden/>
              </w:rPr>
              <w:fldChar w:fldCharType="separate"/>
            </w:r>
            <w:r>
              <w:rPr>
                <w:noProof/>
                <w:webHidden/>
              </w:rPr>
              <w:t>11</w:t>
            </w:r>
            <w:r>
              <w:rPr>
                <w:noProof/>
                <w:webHidden/>
              </w:rPr>
              <w:fldChar w:fldCharType="end"/>
            </w:r>
          </w:hyperlink>
        </w:p>
        <w:p w14:paraId="00A3DD12" w14:textId="0291C196"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2"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_Toc155604732 \h </w:instrText>
            </w:r>
            <w:r>
              <w:rPr>
                <w:noProof/>
                <w:webHidden/>
              </w:rPr>
            </w:r>
            <w:r>
              <w:rPr>
                <w:noProof/>
                <w:webHidden/>
              </w:rPr>
              <w:fldChar w:fldCharType="separate"/>
            </w:r>
            <w:r>
              <w:rPr>
                <w:noProof/>
                <w:webHidden/>
              </w:rPr>
              <w:t>11</w:t>
            </w:r>
            <w:r>
              <w:rPr>
                <w:noProof/>
                <w:webHidden/>
              </w:rPr>
              <w:fldChar w:fldCharType="end"/>
            </w:r>
          </w:hyperlink>
        </w:p>
        <w:p w14:paraId="2964A7F9" w14:textId="10F1D9C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3"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_Toc155604733 \h </w:instrText>
            </w:r>
            <w:r>
              <w:rPr>
                <w:noProof/>
                <w:webHidden/>
              </w:rPr>
            </w:r>
            <w:r>
              <w:rPr>
                <w:noProof/>
                <w:webHidden/>
              </w:rPr>
              <w:fldChar w:fldCharType="separate"/>
            </w:r>
            <w:r>
              <w:rPr>
                <w:noProof/>
                <w:webHidden/>
              </w:rPr>
              <w:t>11</w:t>
            </w:r>
            <w:r>
              <w:rPr>
                <w:noProof/>
                <w:webHidden/>
              </w:rPr>
              <w:fldChar w:fldCharType="end"/>
            </w:r>
          </w:hyperlink>
        </w:p>
        <w:p w14:paraId="158CCA49" w14:textId="2E41B6B5"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34" w:history="1">
            <w:r w:rsidRPr="009225A4">
              <w:rPr>
                <w:rStyle w:val="Hyperlink"/>
                <w:rFonts w:eastAsiaTheme="minorHAnsi"/>
                <w:noProof/>
              </w:rPr>
              <w:t>Disruption to the transportation of completed examination papers.</w:t>
            </w:r>
            <w:r>
              <w:rPr>
                <w:noProof/>
                <w:webHidden/>
              </w:rPr>
              <w:tab/>
            </w:r>
            <w:r>
              <w:rPr>
                <w:noProof/>
                <w:webHidden/>
              </w:rPr>
              <w:fldChar w:fldCharType="begin"/>
            </w:r>
            <w:r>
              <w:rPr>
                <w:noProof/>
                <w:webHidden/>
              </w:rPr>
              <w:instrText xml:space="preserve"> PAGEREF _Toc155604734 \h </w:instrText>
            </w:r>
            <w:r>
              <w:rPr>
                <w:noProof/>
                <w:webHidden/>
              </w:rPr>
            </w:r>
            <w:r>
              <w:rPr>
                <w:noProof/>
                <w:webHidden/>
              </w:rPr>
              <w:fldChar w:fldCharType="separate"/>
            </w:r>
            <w:r>
              <w:rPr>
                <w:noProof/>
                <w:webHidden/>
              </w:rPr>
              <w:t>11</w:t>
            </w:r>
            <w:r>
              <w:rPr>
                <w:noProof/>
                <w:webHidden/>
              </w:rPr>
              <w:fldChar w:fldCharType="end"/>
            </w:r>
          </w:hyperlink>
        </w:p>
        <w:p w14:paraId="553914CB" w14:textId="235632CC"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5"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_Toc155604735 \h </w:instrText>
            </w:r>
            <w:r>
              <w:rPr>
                <w:noProof/>
                <w:webHidden/>
              </w:rPr>
            </w:r>
            <w:r>
              <w:rPr>
                <w:noProof/>
                <w:webHidden/>
              </w:rPr>
              <w:fldChar w:fldCharType="separate"/>
            </w:r>
            <w:r>
              <w:rPr>
                <w:noProof/>
                <w:webHidden/>
              </w:rPr>
              <w:t>11</w:t>
            </w:r>
            <w:r>
              <w:rPr>
                <w:noProof/>
                <w:webHidden/>
              </w:rPr>
              <w:fldChar w:fldCharType="end"/>
            </w:r>
          </w:hyperlink>
        </w:p>
        <w:p w14:paraId="09DF8FC5" w14:textId="23E5187F"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6"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_Toc155604736 \h </w:instrText>
            </w:r>
            <w:r>
              <w:rPr>
                <w:noProof/>
                <w:webHidden/>
              </w:rPr>
            </w:r>
            <w:r>
              <w:rPr>
                <w:noProof/>
                <w:webHidden/>
              </w:rPr>
              <w:fldChar w:fldCharType="separate"/>
            </w:r>
            <w:r>
              <w:rPr>
                <w:noProof/>
                <w:webHidden/>
              </w:rPr>
              <w:t>11</w:t>
            </w:r>
            <w:r>
              <w:rPr>
                <w:noProof/>
                <w:webHidden/>
              </w:rPr>
              <w:fldChar w:fldCharType="end"/>
            </w:r>
          </w:hyperlink>
        </w:p>
        <w:p w14:paraId="609B3675" w14:textId="7C431353"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37" w:history="1">
            <w:r w:rsidRPr="009225A4">
              <w:rPr>
                <w:rStyle w:val="Hyperlink"/>
                <w:rFonts w:eastAsiaTheme="minorHAnsi"/>
                <w:noProof/>
              </w:rPr>
              <w:t>Assessment evidence is not available to be marked</w:t>
            </w:r>
            <w:r>
              <w:rPr>
                <w:noProof/>
                <w:webHidden/>
              </w:rPr>
              <w:tab/>
            </w:r>
            <w:r>
              <w:rPr>
                <w:noProof/>
                <w:webHidden/>
              </w:rPr>
              <w:fldChar w:fldCharType="begin"/>
            </w:r>
            <w:r>
              <w:rPr>
                <w:noProof/>
                <w:webHidden/>
              </w:rPr>
              <w:instrText xml:space="preserve"> PAGEREF _Toc155604737 \h </w:instrText>
            </w:r>
            <w:r>
              <w:rPr>
                <w:noProof/>
                <w:webHidden/>
              </w:rPr>
            </w:r>
            <w:r>
              <w:rPr>
                <w:noProof/>
                <w:webHidden/>
              </w:rPr>
              <w:fldChar w:fldCharType="separate"/>
            </w:r>
            <w:r>
              <w:rPr>
                <w:noProof/>
                <w:webHidden/>
              </w:rPr>
              <w:t>12</w:t>
            </w:r>
            <w:r>
              <w:rPr>
                <w:noProof/>
                <w:webHidden/>
              </w:rPr>
              <w:fldChar w:fldCharType="end"/>
            </w:r>
          </w:hyperlink>
        </w:p>
        <w:p w14:paraId="3D8501B1" w14:textId="2BEAF103"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8"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_Toc155604738 \h </w:instrText>
            </w:r>
            <w:r>
              <w:rPr>
                <w:noProof/>
                <w:webHidden/>
              </w:rPr>
            </w:r>
            <w:r>
              <w:rPr>
                <w:noProof/>
                <w:webHidden/>
              </w:rPr>
              <w:fldChar w:fldCharType="separate"/>
            </w:r>
            <w:r>
              <w:rPr>
                <w:noProof/>
                <w:webHidden/>
              </w:rPr>
              <w:t>12</w:t>
            </w:r>
            <w:r>
              <w:rPr>
                <w:noProof/>
                <w:webHidden/>
              </w:rPr>
              <w:fldChar w:fldCharType="end"/>
            </w:r>
          </w:hyperlink>
        </w:p>
        <w:p w14:paraId="329EBF50" w14:textId="40FE47B1"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39"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_Toc155604739 \h </w:instrText>
            </w:r>
            <w:r>
              <w:rPr>
                <w:noProof/>
                <w:webHidden/>
              </w:rPr>
            </w:r>
            <w:r>
              <w:rPr>
                <w:noProof/>
                <w:webHidden/>
              </w:rPr>
              <w:fldChar w:fldCharType="separate"/>
            </w:r>
            <w:r>
              <w:rPr>
                <w:noProof/>
                <w:webHidden/>
              </w:rPr>
              <w:t>12</w:t>
            </w:r>
            <w:r>
              <w:rPr>
                <w:noProof/>
                <w:webHidden/>
              </w:rPr>
              <w:fldChar w:fldCharType="end"/>
            </w:r>
          </w:hyperlink>
        </w:p>
        <w:p w14:paraId="0F1E3C01" w14:textId="7672B6E3"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40" w:history="1">
            <w:r w:rsidRPr="009225A4">
              <w:rPr>
                <w:rStyle w:val="Hyperlink"/>
                <w:rFonts w:eastAsiaTheme="minorHAnsi"/>
                <w:noProof/>
              </w:rPr>
              <w:t>Disruption to the scanning process- where completed examination scripts are being scanned for on screen marking.</w:t>
            </w:r>
            <w:r>
              <w:rPr>
                <w:noProof/>
                <w:webHidden/>
              </w:rPr>
              <w:tab/>
            </w:r>
            <w:r>
              <w:rPr>
                <w:noProof/>
                <w:webHidden/>
              </w:rPr>
              <w:fldChar w:fldCharType="begin"/>
            </w:r>
            <w:r>
              <w:rPr>
                <w:noProof/>
                <w:webHidden/>
              </w:rPr>
              <w:instrText xml:space="preserve"> PAGEREF _Toc155604740 \h </w:instrText>
            </w:r>
            <w:r>
              <w:rPr>
                <w:noProof/>
                <w:webHidden/>
              </w:rPr>
            </w:r>
            <w:r>
              <w:rPr>
                <w:noProof/>
                <w:webHidden/>
              </w:rPr>
              <w:fldChar w:fldCharType="separate"/>
            </w:r>
            <w:r>
              <w:rPr>
                <w:noProof/>
                <w:webHidden/>
              </w:rPr>
              <w:t>12</w:t>
            </w:r>
            <w:r>
              <w:rPr>
                <w:noProof/>
                <w:webHidden/>
              </w:rPr>
              <w:fldChar w:fldCharType="end"/>
            </w:r>
          </w:hyperlink>
        </w:p>
        <w:p w14:paraId="15F0A0F9" w14:textId="33772845"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1" w:history="1">
            <w:r w:rsidRPr="009225A4">
              <w:rPr>
                <w:rStyle w:val="Hyperlink"/>
                <w:rFonts w:eastAsiaTheme="minorHAnsi"/>
                <w:noProof/>
              </w:rPr>
              <w:t>Criteria for implementation of the plan</w:t>
            </w:r>
            <w:r>
              <w:rPr>
                <w:noProof/>
                <w:webHidden/>
              </w:rPr>
              <w:tab/>
            </w:r>
            <w:r>
              <w:rPr>
                <w:noProof/>
                <w:webHidden/>
              </w:rPr>
              <w:fldChar w:fldCharType="begin"/>
            </w:r>
            <w:r>
              <w:rPr>
                <w:noProof/>
                <w:webHidden/>
              </w:rPr>
              <w:instrText xml:space="preserve"> PAGEREF _Toc155604741 \h </w:instrText>
            </w:r>
            <w:r>
              <w:rPr>
                <w:noProof/>
                <w:webHidden/>
              </w:rPr>
            </w:r>
            <w:r>
              <w:rPr>
                <w:noProof/>
                <w:webHidden/>
              </w:rPr>
              <w:fldChar w:fldCharType="separate"/>
            </w:r>
            <w:r>
              <w:rPr>
                <w:noProof/>
                <w:webHidden/>
              </w:rPr>
              <w:t>12</w:t>
            </w:r>
            <w:r>
              <w:rPr>
                <w:noProof/>
                <w:webHidden/>
              </w:rPr>
              <w:fldChar w:fldCharType="end"/>
            </w:r>
          </w:hyperlink>
        </w:p>
        <w:p w14:paraId="4B5C232F" w14:textId="3EB2FE9B"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2" w:history="1">
            <w:r w:rsidRPr="009225A4">
              <w:rPr>
                <w:rStyle w:val="Hyperlink"/>
                <w:rFonts w:eastAsiaTheme="minorHAnsi"/>
                <w:noProof/>
              </w:rPr>
              <w:t>Mitigating Actions</w:t>
            </w:r>
            <w:r>
              <w:rPr>
                <w:noProof/>
                <w:webHidden/>
              </w:rPr>
              <w:tab/>
            </w:r>
            <w:r>
              <w:rPr>
                <w:noProof/>
                <w:webHidden/>
              </w:rPr>
              <w:fldChar w:fldCharType="begin"/>
            </w:r>
            <w:r>
              <w:rPr>
                <w:noProof/>
                <w:webHidden/>
              </w:rPr>
              <w:instrText xml:space="preserve"> PAGEREF _Toc155604742 \h </w:instrText>
            </w:r>
            <w:r>
              <w:rPr>
                <w:noProof/>
                <w:webHidden/>
              </w:rPr>
            </w:r>
            <w:r>
              <w:rPr>
                <w:noProof/>
                <w:webHidden/>
              </w:rPr>
              <w:fldChar w:fldCharType="separate"/>
            </w:r>
            <w:r>
              <w:rPr>
                <w:noProof/>
                <w:webHidden/>
              </w:rPr>
              <w:t>12</w:t>
            </w:r>
            <w:r>
              <w:rPr>
                <w:noProof/>
                <w:webHidden/>
              </w:rPr>
              <w:fldChar w:fldCharType="end"/>
            </w:r>
          </w:hyperlink>
        </w:p>
        <w:p w14:paraId="28BE9ACB" w14:textId="23BD7695"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43" w:history="1">
            <w:r w:rsidRPr="009225A4">
              <w:rPr>
                <w:rStyle w:val="Hyperlink"/>
                <w:rFonts w:eastAsiaTheme="minorHAnsi"/>
                <w:noProof/>
              </w:rPr>
              <w:t>Assessment evidence is not available to be marked</w:t>
            </w:r>
            <w:r>
              <w:rPr>
                <w:noProof/>
                <w:webHidden/>
              </w:rPr>
              <w:tab/>
            </w:r>
            <w:r>
              <w:rPr>
                <w:noProof/>
                <w:webHidden/>
              </w:rPr>
              <w:fldChar w:fldCharType="begin"/>
            </w:r>
            <w:r>
              <w:rPr>
                <w:noProof/>
                <w:webHidden/>
              </w:rPr>
              <w:instrText xml:space="preserve"> PAGEREF _Toc155604743 \h </w:instrText>
            </w:r>
            <w:r>
              <w:rPr>
                <w:noProof/>
                <w:webHidden/>
              </w:rPr>
            </w:r>
            <w:r>
              <w:rPr>
                <w:noProof/>
                <w:webHidden/>
              </w:rPr>
              <w:fldChar w:fldCharType="separate"/>
            </w:r>
            <w:r>
              <w:rPr>
                <w:noProof/>
                <w:webHidden/>
              </w:rPr>
              <w:t>13</w:t>
            </w:r>
            <w:r>
              <w:rPr>
                <w:noProof/>
                <w:webHidden/>
              </w:rPr>
              <w:fldChar w:fldCharType="end"/>
            </w:r>
          </w:hyperlink>
        </w:p>
        <w:p w14:paraId="3345139F" w14:textId="5E5DC858"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4"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_Toc155604744 \h </w:instrText>
            </w:r>
            <w:r>
              <w:rPr>
                <w:noProof/>
                <w:webHidden/>
              </w:rPr>
            </w:r>
            <w:r>
              <w:rPr>
                <w:noProof/>
                <w:webHidden/>
              </w:rPr>
              <w:fldChar w:fldCharType="separate"/>
            </w:r>
            <w:r>
              <w:rPr>
                <w:noProof/>
                <w:webHidden/>
              </w:rPr>
              <w:t>13</w:t>
            </w:r>
            <w:r>
              <w:rPr>
                <w:noProof/>
                <w:webHidden/>
              </w:rPr>
              <w:fldChar w:fldCharType="end"/>
            </w:r>
          </w:hyperlink>
        </w:p>
        <w:p w14:paraId="7C0E853D" w14:textId="4A00B331"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5"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_Toc155604745 \h </w:instrText>
            </w:r>
            <w:r>
              <w:rPr>
                <w:noProof/>
                <w:webHidden/>
              </w:rPr>
            </w:r>
            <w:r>
              <w:rPr>
                <w:noProof/>
                <w:webHidden/>
              </w:rPr>
              <w:fldChar w:fldCharType="separate"/>
            </w:r>
            <w:r>
              <w:rPr>
                <w:noProof/>
                <w:webHidden/>
              </w:rPr>
              <w:t>13</w:t>
            </w:r>
            <w:r>
              <w:rPr>
                <w:noProof/>
                <w:webHidden/>
              </w:rPr>
              <w:fldChar w:fldCharType="end"/>
            </w:r>
          </w:hyperlink>
        </w:p>
        <w:p w14:paraId="541A6421" w14:textId="16150382"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46" w:history="1">
            <w:r w:rsidRPr="009225A4">
              <w:rPr>
                <w:rStyle w:val="Hyperlink"/>
                <w:rFonts w:eastAsiaTheme="minorHAnsi"/>
                <w:noProof/>
              </w:rPr>
              <w:t>Markers unable to mark examination scripts according to marking schedules.</w:t>
            </w:r>
            <w:r>
              <w:rPr>
                <w:noProof/>
                <w:webHidden/>
              </w:rPr>
              <w:tab/>
            </w:r>
            <w:r>
              <w:rPr>
                <w:noProof/>
                <w:webHidden/>
              </w:rPr>
              <w:fldChar w:fldCharType="begin"/>
            </w:r>
            <w:r>
              <w:rPr>
                <w:noProof/>
                <w:webHidden/>
              </w:rPr>
              <w:instrText xml:space="preserve"> PAGEREF _Toc155604746 \h </w:instrText>
            </w:r>
            <w:r>
              <w:rPr>
                <w:noProof/>
                <w:webHidden/>
              </w:rPr>
            </w:r>
            <w:r>
              <w:rPr>
                <w:noProof/>
                <w:webHidden/>
              </w:rPr>
              <w:fldChar w:fldCharType="separate"/>
            </w:r>
            <w:r>
              <w:rPr>
                <w:noProof/>
                <w:webHidden/>
              </w:rPr>
              <w:t>13</w:t>
            </w:r>
            <w:r>
              <w:rPr>
                <w:noProof/>
                <w:webHidden/>
              </w:rPr>
              <w:fldChar w:fldCharType="end"/>
            </w:r>
          </w:hyperlink>
        </w:p>
        <w:p w14:paraId="13802048" w14:textId="53D2D772"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7"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_Toc155604747 \h </w:instrText>
            </w:r>
            <w:r>
              <w:rPr>
                <w:noProof/>
                <w:webHidden/>
              </w:rPr>
            </w:r>
            <w:r>
              <w:rPr>
                <w:noProof/>
                <w:webHidden/>
              </w:rPr>
              <w:fldChar w:fldCharType="separate"/>
            </w:r>
            <w:r>
              <w:rPr>
                <w:noProof/>
                <w:webHidden/>
              </w:rPr>
              <w:t>13</w:t>
            </w:r>
            <w:r>
              <w:rPr>
                <w:noProof/>
                <w:webHidden/>
              </w:rPr>
              <w:fldChar w:fldCharType="end"/>
            </w:r>
          </w:hyperlink>
        </w:p>
        <w:p w14:paraId="356318EA" w14:textId="2B8B6720"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48"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_Toc155604748 \h </w:instrText>
            </w:r>
            <w:r>
              <w:rPr>
                <w:noProof/>
                <w:webHidden/>
              </w:rPr>
            </w:r>
            <w:r>
              <w:rPr>
                <w:noProof/>
                <w:webHidden/>
              </w:rPr>
              <w:fldChar w:fldCharType="separate"/>
            </w:r>
            <w:r>
              <w:rPr>
                <w:noProof/>
                <w:webHidden/>
              </w:rPr>
              <w:t>13</w:t>
            </w:r>
            <w:r>
              <w:rPr>
                <w:noProof/>
                <w:webHidden/>
              </w:rPr>
              <w:fldChar w:fldCharType="end"/>
            </w:r>
          </w:hyperlink>
        </w:p>
        <w:p w14:paraId="35BF89AC" w14:textId="27A9F146"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49" w:history="1">
            <w:r w:rsidRPr="009225A4">
              <w:rPr>
                <w:rStyle w:val="Hyperlink"/>
                <w:rFonts w:eastAsiaTheme="minorHAnsi"/>
                <w:noProof/>
              </w:rPr>
              <w:t>Difficulty meeting planned scheduled or unable to issue results.</w:t>
            </w:r>
            <w:r>
              <w:rPr>
                <w:noProof/>
                <w:webHidden/>
              </w:rPr>
              <w:tab/>
            </w:r>
            <w:r>
              <w:rPr>
                <w:noProof/>
                <w:webHidden/>
              </w:rPr>
              <w:fldChar w:fldCharType="begin"/>
            </w:r>
            <w:r>
              <w:rPr>
                <w:noProof/>
                <w:webHidden/>
              </w:rPr>
              <w:instrText xml:space="preserve"> PAGEREF _Toc155604749 \h </w:instrText>
            </w:r>
            <w:r>
              <w:rPr>
                <w:noProof/>
                <w:webHidden/>
              </w:rPr>
            </w:r>
            <w:r>
              <w:rPr>
                <w:noProof/>
                <w:webHidden/>
              </w:rPr>
              <w:fldChar w:fldCharType="separate"/>
            </w:r>
            <w:r>
              <w:rPr>
                <w:noProof/>
                <w:webHidden/>
              </w:rPr>
              <w:t>13</w:t>
            </w:r>
            <w:r>
              <w:rPr>
                <w:noProof/>
                <w:webHidden/>
              </w:rPr>
              <w:fldChar w:fldCharType="end"/>
            </w:r>
          </w:hyperlink>
        </w:p>
        <w:p w14:paraId="10115BF6" w14:textId="5084E721"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0"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_Toc155604750 \h </w:instrText>
            </w:r>
            <w:r>
              <w:rPr>
                <w:noProof/>
                <w:webHidden/>
              </w:rPr>
            </w:r>
            <w:r>
              <w:rPr>
                <w:noProof/>
                <w:webHidden/>
              </w:rPr>
              <w:fldChar w:fldCharType="separate"/>
            </w:r>
            <w:r>
              <w:rPr>
                <w:noProof/>
                <w:webHidden/>
              </w:rPr>
              <w:t>13</w:t>
            </w:r>
            <w:r>
              <w:rPr>
                <w:noProof/>
                <w:webHidden/>
              </w:rPr>
              <w:fldChar w:fldCharType="end"/>
            </w:r>
          </w:hyperlink>
        </w:p>
        <w:p w14:paraId="0501A2FE" w14:textId="0A3FBF11"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1"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_Toc155604751 \h </w:instrText>
            </w:r>
            <w:r>
              <w:rPr>
                <w:noProof/>
                <w:webHidden/>
              </w:rPr>
            </w:r>
            <w:r>
              <w:rPr>
                <w:noProof/>
                <w:webHidden/>
              </w:rPr>
              <w:fldChar w:fldCharType="separate"/>
            </w:r>
            <w:r>
              <w:rPr>
                <w:noProof/>
                <w:webHidden/>
              </w:rPr>
              <w:t>14</w:t>
            </w:r>
            <w:r>
              <w:rPr>
                <w:noProof/>
                <w:webHidden/>
              </w:rPr>
              <w:fldChar w:fldCharType="end"/>
            </w:r>
          </w:hyperlink>
        </w:p>
        <w:p w14:paraId="2AD6ADB6" w14:textId="3FDC189F"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52" w:history="1">
            <w:r w:rsidRPr="009225A4">
              <w:rPr>
                <w:rStyle w:val="Hyperlink"/>
                <w:rFonts w:eastAsiaTheme="minorHAnsi"/>
                <w:noProof/>
              </w:rPr>
              <w:t>Awarding organisations unable to issue accurate results.</w:t>
            </w:r>
            <w:r>
              <w:rPr>
                <w:noProof/>
                <w:webHidden/>
              </w:rPr>
              <w:tab/>
            </w:r>
            <w:r>
              <w:rPr>
                <w:noProof/>
                <w:webHidden/>
              </w:rPr>
              <w:fldChar w:fldCharType="begin"/>
            </w:r>
            <w:r>
              <w:rPr>
                <w:noProof/>
                <w:webHidden/>
              </w:rPr>
              <w:instrText xml:space="preserve"> PAGEREF _Toc155604752 \h </w:instrText>
            </w:r>
            <w:r>
              <w:rPr>
                <w:noProof/>
                <w:webHidden/>
              </w:rPr>
            </w:r>
            <w:r>
              <w:rPr>
                <w:noProof/>
                <w:webHidden/>
              </w:rPr>
              <w:fldChar w:fldCharType="separate"/>
            </w:r>
            <w:r>
              <w:rPr>
                <w:noProof/>
                <w:webHidden/>
              </w:rPr>
              <w:t>14</w:t>
            </w:r>
            <w:r>
              <w:rPr>
                <w:noProof/>
                <w:webHidden/>
              </w:rPr>
              <w:fldChar w:fldCharType="end"/>
            </w:r>
          </w:hyperlink>
        </w:p>
        <w:p w14:paraId="08D2E4E1" w14:textId="1E1EA1F2"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3"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_Toc155604753 \h </w:instrText>
            </w:r>
            <w:r>
              <w:rPr>
                <w:noProof/>
                <w:webHidden/>
              </w:rPr>
            </w:r>
            <w:r>
              <w:rPr>
                <w:noProof/>
                <w:webHidden/>
              </w:rPr>
              <w:fldChar w:fldCharType="separate"/>
            </w:r>
            <w:r>
              <w:rPr>
                <w:noProof/>
                <w:webHidden/>
              </w:rPr>
              <w:t>14</w:t>
            </w:r>
            <w:r>
              <w:rPr>
                <w:noProof/>
                <w:webHidden/>
              </w:rPr>
              <w:fldChar w:fldCharType="end"/>
            </w:r>
          </w:hyperlink>
        </w:p>
        <w:p w14:paraId="1DA34356" w14:textId="3A049975"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4"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_Toc155604754 \h </w:instrText>
            </w:r>
            <w:r>
              <w:rPr>
                <w:noProof/>
                <w:webHidden/>
              </w:rPr>
            </w:r>
            <w:r>
              <w:rPr>
                <w:noProof/>
                <w:webHidden/>
              </w:rPr>
              <w:fldChar w:fldCharType="separate"/>
            </w:r>
            <w:r>
              <w:rPr>
                <w:noProof/>
                <w:webHidden/>
              </w:rPr>
              <w:t>14</w:t>
            </w:r>
            <w:r>
              <w:rPr>
                <w:noProof/>
                <w:webHidden/>
              </w:rPr>
              <w:fldChar w:fldCharType="end"/>
            </w:r>
          </w:hyperlink>
        </w:p>
        <w:p w14:paraId="1B5B0B8B" w14:textId="63A7023D"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55" w:history="1">
            <w:r w:rsidRPr="009225A4">
              <w:rPr>
                <w:rStyle w:val="Hyperlink"/>
                <w:rFonts w:eastAsiaTheme="minorHAnsi"/>
                <w:noProof/>
              </w:rPr>
              <w:t>School unable to distribute results are normal</w:t>
            </w:r>
            <w:r>
              <w:rPr>
                <w:noProof/>
                <w:webHidden/>
              </w:rPr>
              <w:tab/>
            </w:r>
            <w:r>
              <w:rPr>
                <w:noProof/>
                <w:webHidden/>
              </w:rPr>
              <w:fldChar w:fldCharType="begin"/>
            </w:r>
            <w:r>
              <w:rPr>
                <w:noProof/>
                <w:webHidden/>
              </w:rPr>
              <w:instrText xml:space="preserve"> PAGEREF _Toc155604755 \h </w:instrText>
            </w:r>
            <w:r>
              <w:rPr>
                <w:noProof/>
                <w:webHidden/>
              </w:rPr>
            </w:r>
            <w:r>
              <w:rPr>
                <w:noProof/>
                <w:webHidden/>
              </w:rPr>
              <w:fldChar w:fldCharType="separate"/>
            </w:r>
            <w:r>
              <w:rPr>
                <w:noProof/>
                <w:webHidden/>
              </w:rPr>
              <w:t>14</w:t>
            </w:r>
            <w:r>
              <w:rPr>
                <w:noProof/>
                <w:webHidden/>
              </w:rPr>
              <w:fldChar w:fldCharType="end"/>
            </w:r>
          </w:hyperlink>
        </w:p>
        <w:p w14:paraId="0ED68A0C" w14:textId="21668E29"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6"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_Toc155604756 \h </w:instrText>
            </w:r>
            <w:r>
              <w:rPr>
                <w:noProof/>
                <w:webHidden/>
              </w:rPr>
            </w:r>
            <w:r>
              <w:rPr>
                <w:noProof/>
                <w:webHidden/>
              </w:rPr>
              <w:fldChar w:fldCharType="separate"/>
            </w:r>
            <w:r>
              <w:rPr>
                <w:noProof/>
                <w:webHidden/>
              </w:rPr>
              <w:t>14</w:t>
            </w:r>
            <w:r>
              <w:rPr>
                <w:noProof/>
                <w:webHidden/>
              </w:rPr>
              <w:fldChar w:fldCharType="end"/>
            </w:r>
          </w:hyperlink>
        </w:p>
        <w:p w14:paraId="577AAAD3" w14:textId="6954E9E9"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7"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_Toc155604757 \h </w:instrText>
            </w:r>
            <w:r>
              <w:rPr>
                <w:noProof/>
                <w:webHidden/>
              </w:rPr>
            </w:r>
            <w:r>
              <w:rPr>
                <w:noProof/>
                <w:webHidden/>
              </w:rPr>
              <w:fldChar w:fldCharType="separate"/>
            </w:r>
            <w:r>
              <w:rPr>
                <w:noProof/>
                <w:webHidden/>
              </w:rPr>
              <w:t>14</w:t>
            </w:r>
            <w:r>
              <w:rPr>
                <w:noProof/>
                <w:webHidden/>
              </w:rPr>
              <w:fldChar w:fldCharType="end"/>
            </w:r>
          </w:hyperlink>
        </w:p>
        <w:p w14:paraId="17F850E6" w14:textId="11C7C4E4" w:rsidR="00962207" w:rsidRDefault="00962207">
          <w:pPr>
            <w:pStyle w:val="TOC1"/>
            <w:rPr>
              <w:rFonts w:asciiTheme="minorHAnsi" w:eastAsiaTheme="minorEastAsia" w:hAnsiTheme="minorHAnsi" w:cstheme="minorBidi"/>
              <w:noProof/>
              <w:kern w:val="2"/>
              <w:sz w:val="24"/>
              <w:szCs w:val="24"/>
              <w:lang w:eastAsia="en-GB"/>
              <w14:ligatures w14:val="standardContextual"/>
            </w:rPr>
          </w:pPr>
          <w:hyperlink w:anchor="_Toc155604758" w:history="1">
            <w:r w:rsidRPr="009225A4">
              <w:rPr>
                <w:rStyle w:val="Hyperlink"/>
                <w:rFonts w:eastAsiaTheme="minorHAnsi"/>
                <w:noProof/>
              </w:rPr>
              <w:t>Awarding organisation are unable to offer post results service.</w:t>
            </w:r>
            <w:r>
              <w:rPr>
                <w:noProof/>
                <w:webHidden/>
              </w:rPr>
              <w:tab/>
            </w:r>
            <w:r>
              <w:rPr>
                <w:noProof/>
                <w:webHidden/>
              </w:rPr>
              <w:fldChar w:fldCharType="begin"/>
            </w:r>
            <w:r>
              <w:rPr>
                <w:noProof/>
                <w:webHidden/>
              </w:rPr>
              <w:instrText xml:space="preserve"> PAGEREF _Toc155604758 \h </w:instrText>
            </w:r>
            <w:r>
              <w:rPr>
                <w:noProof/>
                <w:webHidden/>
              </w:rPr>
            </w:r>
            <w:r>
              <w:rPr>
                <w:noProof/>
                <w:webHidden/>
              </w:rPr>
              <w:fldChar w:fldCharType="separate"/>
            </w:r>
            <w:r>
              <w:rPr>
                <w:noProof/>
                <w:webHidden/>
              </w:rPr>
              <w:t>15</w:t>
            </w:r>
            <w:r>
              <w:rPr>
                <w:noProof/>
                <w:webHidden/>
              </w:rPr>
              <w:fldChar w:fldCharType="end"/>
            </w:r>
          </w:hyperlink>
        </w:p>
        <w:p w14:paraId="2C443EC7" w14:textId="42D11CCD"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59" w:history="1">
            <w:r w:rsidRPr="009225A4">
              <w:rPr>
                <w:rStyle w:val="Hyperlink"/>
                <w:rFonts w:ascii="Calibri Light" w:eastAsiaTheme="minorHAnsi" w:hAnsi="Calibri Light"/>
                <w:noProof/>
              </w:rPr>
              <w:t>Criteria for implementation of the plan</w:t>
            </w:r>
            <w:r>
              <w:rPr>
                <w:noProof/>
                <w:webHidden/>
              </w:rPr>
              <w:tab/>
            </w:r>
            <w:r>
              <w:rPr>
                <w:noProof/>
                <w:webHidden/>
              </w:rPr>
              <w:fldChar w:fldCharType="begin"/>
            </w:r>
            <w:r>
              <w:rPr>
                <w:noProof/>
                <w:webHidden/>
              </w:rPr>
              <w:instrText xml:space="preserve"> PAGEREF _Toc155604759 \h </w:instrText>
            </w:r>
            <w:r>
              <w:rPr>
                <w:noProof/>
                <w:webHidden/>
              </w:rPr>
            </w:r>
            <w:r>
              <w:rPr>
                <w:noProof/>
                <w:webHidden/>
              </w:rPr>
              <w:fldChar w:fldCharType="separate"/>
            </w:r>
            <w:r>
              <w:rPr>
                <w:noProof/>
                <w:webHidden/>
              </w:rPr>
              <w:t>15</w:t>
            </w:r>
            <w:r>
              <w:rPr>
                <w:noProof/>
                <w:webHidden/>
              </w:rPr>
              <w:fldChar w:fldCharType="end"/>
            </w:r>
          </w:hyperlink>
        </w:p>
        <w:p w14:paraId="51292D1C" w14:textId="12CD9A26" w:rsidR="00962207" w:rsidRDefault="00962207">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04760" w:history="1">
            <w:r w:rsidRPr="009225A4">
              <w:rPr>
                <w:rStyle w:val="Hyperlink"/>
                <w:rFonts w:ascii="Calibri Light" w:eastAsiaTheme="minorHAnsi" w:hAnsi="Calibri Light"/>
                <w:noProof/>
              </w:rPr>
              <w:t>Mitigating Actions</w:t>
            </w:r>
            <w:r>
              <w:rPr>
                <w:noProof/>
                <w:webHidden/>
              </w:rPr>
              <w:tab/>
            </w:r>
            <w:r>
              <w:rPr>
                <w:noProof/>
                <w:webHidden/>
              </w:rPr>
              <w:fldChar w:fldCharType="begin"/>
            </w:r>
            <w:r>
              <w:rPr>
                <w:noProof/>
                <w:webHidden/>
              </w:rPr>
              <w:instrText xml:space="preserve"> PAGEREF _Toc155604760 \h </w:instrText>
            </w:r>
            <w:r>
              <w:rPr>
                <w:noProof/>
                <w:webHidden/>
              </w:rPr>
            </w:r>
            <w:r>
              <w:rPr>
                <w:noProof/>
                <w:webHidden/>
              </w:rPr>
              <w:fldChar w:fldCharType="separate"/>
            </w:r>
            <w:r>
              <w:rPr>
                <w:noProof/>
                <w:webHidden/>
              </w:rPr>
              <w:t>15</w:t>
            </w:r>
            <w:r>
              <w:rPr>
                <w:noProof/>
                <w:webHidden/>
              </w:rPr>
              <w:fldChar w:fldCharType="end"/>
            </w:r>
          </w:hyperlink>
        </w:p>
        <w:p w14:paraId="3AD2DA9C" w14:textId="33B47CB0"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62DFADFA" w14:textId="69503353" w:rsidR="00936B0B" w:rsidRDefault="00936B0B">
      <w:pPr>
        <w:rPr>
          <w:rFonts w:cs="Calibri"/>
          <w:b/>
          <w:sz w:val="24"/>
          <w:szCs w:val="20"/>
          <w:lang w:eastAsia="en-GB"/>
        </w:rPr>
      </w:pPr>
      <w:r>
        <w:rPr>
          <w:rFonts w:cs="Calibri"/>
          <w:b/>
          <w:sz w:val="24"/>
          <w:szCs w:val="20"/>
          <w:lang w:eastAsia="en-GB"/>
        </w:rPr>
        <w:br w:type="page"/>
      </w:r>
    </w:p>
    <w:p w14:paraId="44CDE2F9" w14:textId="5763B323" w:rsidR="00C52FFE" w:rsidRDefault="00C43106" w:rsidP="00C43106">
      <w:pPr>
        <w:pStyle w:val="Heading1"/>
        <w:jc w:val="left"/>
        <w:rPr>
          <w:lang w:eastAsia="en-GB"/>
        </w:rPr>
      </w:pPr>
      <w:bookmarkStart w:id="3" w:name="_Toc155604691"/>
      <w:r>
        <w:rPr>
          <w:lang w:eastAsia="en-GB"/>
        </w:rPr>
        <w:lastRenderedPageBreak/>
        <w:t>Aims</w:t>
      </w:r>
      <w:bookmarkEnd w:id="3"/>
    </w:p>
    <w:p w14:paraId="26DC2972" w14:textId="181C0ACC" w:rsidR="00C43106" w:rsidRDefault="00E21986" w:rsidP="00E21986">
      <w:pPr>
        <w:pStyle w:val="ListParagraph"/>
        <w:numPr>
          <w:ilvl w:val="0"/>
          <w:numId w:val="29"/>
        </w:numPr>
        <w:rPr>
          <w:lang w:eastAsia="en-GB"/>
        </w:rPr>
      </w:pPr>
      <w:r>
        <w:rPr>
          <w:lang w:eastAsia="en-GB"/>
        </w:rPr>
        <w:t xml:space="preserve">This plan examines potential risks and issues that could cause disruption to the exams process at Cairn Education. </w:t>
      </w:r>
      <w:r w:rsidR="00DF728E">
        <w:rPr>
          <w:lang w:eastAsia="en-GB"/>
        </w:rPr>
        <w:t xml:space="preserve">By outlining actions/ procedures to be invoked in case of disruption it is intended to mitigate the impact of these disruptions have on our exam process. </w:t>
      </w:r>
    </w:p>
    <w:p w14:paraId="73287363" w14:textId="0B35530A" w:rsidR="00663ABB" w:rsidRDefault="00663ABB" w:rsidP="00E21986">
      <w:pPr>
        <w:pStyle w:val="ListParagraph"/>
        <w:numPr>
          <w:ilvl w:val="0"/>
          <w:numId w:val="29"/>
        </w:numPr>
        <w:rPr>
          <w:lang w:eastAsia="en-GB"/>
        </w:rPr>
      </w:pPr>
      <w:r>
        <w:rPr>
          <w:lang w:eastAsia="en-GB"/>
        </w:rPr>
        <w:t>Alongside internal process, this plan is informed by:</w:t>
      </w:r>
    </w:p>
    <w:p w14:paraId="2583171C" w14:textId="77777777" w:rsidR="00463E40" w:rsidRDefault="00463E40" w:rsidP="00663ABB">
      <w:pPr>
        <w:pStyle w:val="ListParagraph"/>
      </w:pPr>
      <w:hyperlink r:id="rId12" w:history="1">
        <w:r w:rsidRPr="00463E40">
          <w:rPr>
            <w:rStyle w:val="Hyperlink"/>
          </w:rPr>
          <w:t>Preparing for disruption to examinations - JCQ Joint Council for Qualifications</w:t>
        </w:r>
      </w:hyperlink>
    </w:p>
    <w:p w14:paraId="35880F46" w14:textId="2D2953DD" w:rsidR="009F6DD7" w:rsidRDefault="001A5C5E" w:rsidP="00663ABB">
      <w:pPr>
        <w:pStyle w:val="ListParagraph"/>
      </w:pPr>
      <w:hyperlink r:id="rId13" w:history="1">
        <w:r w:rsidRPr="001A5C5E">
          <w:rPr>
            <w:color w:val="0000FF"/>
            <w:u w:val="single"/>
          </w:rPr>
          <w:t>Notice to Centres - exam contingency plan - JCQ Joint Council for Qualifications</w:t>
        </w:r>
      </w:hyperlink>
    </w:p>
    <w:p w14:paraId="0A39B17B" w14:textId="6627F044" w:rsidR="00754AD0" w:rsidRDefault="00754AD0" w:rsidP="00754AD0">
      <w:pPr>
        <w:pStyle w:val="ListParagraph"/>
        <w:numPr>
          <w:ilvl w:val="0"/>
          <w:numId w:val="29"/>
        </w:numPr>
        <w:rPr>
          <w:lang w:eastAsia="en-GB"/>
        </w:rPr>
      </w:pPr>
      <w:r>
        <w:t>This plan also confirms Cairn Education is compliant with JCQ regulation</w:t>
      </w:r>
      <w:r w:rsidR="00E671B6">
        <w:t xml:space="preserve">s that the centre has in place a written examination contingency plan which covers all aspects of examination administration. This will enable directors of Cairn Education </w:t>
      </w:r>
      <w:r w:rsidR="00BD5D3C">
        <w:t>to act immediately in the event of an emergency or staff absence.</w:t>
      </w:r>
    </w:p>
    <w:p w14:paraId="217901CC" w14:textId="77777777" w:rsidR="00BD5D3C" w:rsidRDefault="00BD5D3C" w:rsidP="00BD5D3C">
      <w:pPr>
        <w:rPr>
          <w:lang w:eastAsia="en-GB"/>
        </w:rPr>
      </w:pPr>
    </w:p>
    <w:p w14:paraId="468828DE" w14:textId="44C3C4D3" w:rsidR="00BD5D3C" w:rsidRDefault="00BD5D3C" w:rsidP="00BD5D3C">
      <w:pPr>
        <w:pStyle w:val="Heading1"/>
        <w:jc w:val="left"/>
        <w:rPr>
          <w:lang w:eastAsia="en-GB"/>
        </w:rPr>
      </w:pPr>
      <w:bookmarkStart w:id="4" w:name="_Toc155604692"/>
      <w:r>
        <w:rPr>
          <w:lang w:eastAsia="en-GB"/>
        </w:rPr>
        <w:t>Possible causes of disruption to the exam process</w:t>
      </w:r>
      <w:r w:rsidR="00840AEC">
        <w:rPr>
          <w:lang w:eastAsia="en-GB"/>
        </w:rPr>
        <w:t>:</w:t>
      </w:r>
      <w:bookmarkEnd w:id="4"/>
    </w:p>
    <w:p w14:paraId="79EBA36A" w14:textId="5FE91151" w:rsidR="00B74787" w:rsidRDefault="00B74787" w:rsidP="00410178">
      <w:pPr>
        <w:spacing w:after="0" w:line="240" w:lineRule="auto"/>
        <w:textAlignment w:val="auto"/>
        <w:rPr>
          <w:lang w:eastAsia="en-GB"/>
        </w:rPr>
      </w:pPr>
    </w:p>
    <w:p w14:paraId="5BD17DC3" w14:textId="7457DB70" w:rsidR="007C1CB9" w:rsidRDefault="003C4508" w:rsidP="0087593A">
      <w:pPr>
        <w:pStyle w:val="Heading1"/>
        <w:jc w:val="left"/>
        <w:rPr>
          <w:rFonts w:eastAsiaTheme="minorHAnsi"/>
        </w:rPr>
      </w:pPr>
      <w:bookmarkStart w:id="5" w:name="_Toc155604693"/>
      <w:bookmarkEnd w:id="0"/>
      <w:r>
        <w:rPr>
          <w:rFonts w:eastAsiaTheme="minorHAnsi"/>
        </w:rPr>
        <w:t>Head of Centre</w:t>
      </w:r>
      <w:r w:rsidR="00211AB7" w:rsidRPr="002C1582">
        <w:rPr>
          <w:rFonts w:eastAsiaTheme="minorHAnsi"/>
        </w:rPr>
        <w:t xml:space="preserve"> extended absence at key points in the exam process.</w:t>
      </w:r>
      <w:bookmarkEnd w:id="5"/>
    </w:p>
    <w:p w14:paraId="3E4D3412" w14:textId="298B3087" w:rsidR="00E80DA9" w:rsidRPr="0087593A" w:rsidRDefault="00E80DA9" w:rsidP="00211AB7">
      <w:pPr>
        <w:pStyle w:val="Heading3"/>
        <w:rPr>
          <w:rFonts w:eastAsiaTheme="minorHAnsi"/>
        </w:rPr>
      </w:pPr>
      <w:bookmarkStart w:id="6" w:name="_Toc155604694"/>
      <w:r w:rsidRPr="0087593A">
        <w:rPr>
          <w:rFonts w:eastAsiaTheme="minorHAnsi"/>
        </w:rPr>
        <w:t>Criteria for implementation of the plan</w:t>
      </w:r>
      <w:bookmarkEnd w:id="6"/>
    </w:p>
    <w:p w14:paraId="1EBDAA07" w14:textId="31D1D89A" w:rsidR="00211AB7" w:rsidRDefault="00211AB7" w:rsidP="00211AB7">
      <w:pPr>
        <w:pStyle w:val="Heading3"/>
        <w:rPr>
          <w:rFonts w:eastAsiaTheme="minorHAnsi"/>
        </w:rPr>
      </w:pPr>
      <w:bookmarkStart w:id="7" w:name="_Toc155604695"/>
      <w:r>
        <w:rPr>
          <w:rFonts w:eastAsiaTheme="minorHAnsi"/>
        </w:rPr>
        <w:t>Planning</w:t>
      </w:r>
      <w:bookmarkEnd w:id="7"/>
    </w:p>
    <w:p w14:paraId="7A0BD674" w14:textId="16BE9A8C" w:rsidR="00211AB7" w:rsidRPr="00F75F9B" w:rsidRDefault="00211AB7" w:rsidP="00F75F9B">
      <w:pPr>
        <w:pStyle w:val="ListParagraph"/>
        <w:numPr>
          <w:ilvl w:val="0"/>
          <w:numId w:val="32"/>
        </w:numPr>
        <w:rPr>
          <w:rFonts w:eastAsiaTheme="minorHAnsi"/>
        </w:rPr>
      </w:pPr>
      <w:r w:rsidRPr="00F75F9B">
        <w:rPr>
          <w:rFonts w:eastAsiaTheme="minorHAnsi"/>
        </w:rPr>
        <w:t xml:space="preserve">Annual data collection exercise not undertaken to collate information on qualifications and awarding body specifications being delivered. </w:t>
      </w:r>
    </w:p>
    <w:p w14:paraId="68BC8BD8" w14:textId="23DDD625" w:rsidR="00F75F9B" w:rsidRPr="00F75F9B" w:rsidRDefault="00F75F9B" w:rsidP="00F75F9B">
      <w:pPr>
        <w:pStyle w:val="ListParagraph"/>
        <w:numPr>
          <w:ilvl w:val="0"/>
          <w:numId w:val="32"/>
        </w:numPr>
        <w:rPr>
          <w:rFonts w:eastAsiaTheme="minorHAnsi"/>
        </w:rPr>
      </w:pPr>
      <w:r w:rsidRPr="00F75F9B">
        <w:rPr>
          <w:rFonts w:eastAsiaTheme="minorHAnsi"/>
        </w:rPr>
        <w:t>Annual exams plan not produced identifying essential key tasks, key dates and deadlines</w:t>
      </w:r>
    </w:p>
    <w:p w14:paraId="1BBACADF" w14:textId="6AE8EC67" w:rsidR="00F75F9B" w:rsidRDefault="00F75F9B" w:rsidP="00F75F9B">
      <w:pPr>
        <w:pStyle w:val="ListParagraph"/>
        <w:numPr>
          <w:ilvl w:val="0"/>
          <w:numId w:val="32"/>
        </w:numPr>
        <w:rPr>
          <w:rFonts w:eastAsiaTheme="minorHAnsi"/>
        </w:rPr>
      </w:pPr>
      <w:r w:rsidRPr="00F75F9B">
        <w:rPr>
          <w:rFonts w:eastAsiaTheme="minorHAnsi"/>
        </w:rPr>
        <w:t>Sufficient invigilators not recruited.</w:t>
      </w:r>
    </w:p>
    <w:p w14:paraId="3BA59C6C" w14:textId="095C1B98" w:rsidR="005E0095" w:rsidRDefault="005E0095" w:rsidP="005E0095">
      <w:pPr>
        <w:pStyle w:val="Heading3"/>
        <w:rPr>
          <w:rFonts w:eastAsiaTheme="minorHAnsi"/>
        </w:rPr>
      </w:pPr>
      <w:bookmarkStart w:id="8" w:name="_Toc155604696"/>
      <w:r>
        <w:rPr>
          <w:rFonts w:eastAsiaTheme="minorHAnsi"/>
        </w:rPr>
        <w:t>Entries</w:t>
      </w:r>
      <w:bookmarkEnd w:id="8"/>
    </w:p>
    <w:p w14:paraId="3B77EB8A" w14:textId="208B425B" w:rsidR="005E0095" w:rsidRDefault="005E0095" w:rsidP="005E0095">
      <w:pPr>
        <w:pStyle w:val="ListParagraph"/>
        <w:numPr>
          <w:ilvl w:val="0"/>
          <w:numId w:val="33"/>
        </w:numPr>
        <w:rPr>
          <w:rFonts w:eastAsiaTheme="minorHAnsi"/>
        </w:rPr>
      </w:pPr>
      <w:r>
        <w:rPr>
          <w:rFonts w:eastAsiaTheme="minorHAnsi"/>
        </w:rPr>
        <w:t>Awarding bodies not being informed of early/ estimated entries which prom</w:t>
      </w:r>
      <w:r w:rsidR="00EE39EA">
        <w:rPr>
          <w:rFonts w:eastAsiaTheme="minorHAnsi"/>
        </w:rPr>
        <w:t>p</w:t>
      </w:r>
      <w:r>
        <w:rPr>
          <w:rFonts w:eastAsiaTheme="minorHAnsi"/>
        </w:rPr>
        <w:t xml:space="preserve">ts </w:t>
      </w:r>
      <w:r w:rsidR="00C6259E">
        <w:rPr>
          <w:rFonts w:eastAsiaTheme="minorHAnsi"/>
        </w:rPr>
        <w:t>release of early information required by teaching staff.</w:t>
      </w:r>
    </w:p>
    <w:p w14:paraId="2AD80777" w14:textId="7DED82EE" w:rsidR="00C6259E" w:rsidRDefault="00C6259E" w:rsidP="005E0095">
      <w:pPr>
        <w:pStyle w:val="ListParagraph"/>
        <w:numPr>
          <w:ilvl w:val="0"/>
          <w:numId w:val="33"/>
        </w:numPr>
        <w:rPr>
          <w:rFonts w:eastAsiaTheme="minorHAnsi"/>
        </w:rPr>
      </w:pPr>
      <w:r>
        <w:rPr>
          <w:rFonts w:eastAsiaTheme="minorHAnsi"/>
        </w:rPr>
        <w:t>Candidates not being entered with awarding bodies for external exams/ assessments</w:t>
      </w:r>
    </w:p>
    <w:p w14:paraId="2414226F" w14:textId="004C0611" w:rsidR="00C07574" w:rsidRDefault="00C07574" w:rsidP="005E0095">
      <w:pPr>
        <w:pStyle w:val="ListParagraph"/>
        <w:numPr>
          <w:ilvl w:val="0"/>
          <w:numId w:val="33"/>
        </w:numPr>
        <w:rPr>
          <w:rFonts w:eastAsiaTheme="minorHAnsi"/>
        </w:rPr>
      </w:pPr>
      <w:r>
        <w:rPr>
          <w:rFonts w:eastAsiaTheme="minorHAnsi"/>
        </w:rPr>
        <w:t>Awarding body entry deadlines missed or late or other penalty fees being incurred.</w:t>
      </w:r>
    </w:p>
    <w:p w14:paraId="081A3D80" w14:textId="40864450" w:rsidR="00C07574" w:rsidRDefault="00C07574" w:rsidP="00C07574">
      <w:pPr>
        <w:pStyle w:val="Heading3"/>
        <w:rPr>
          <w:rFonts w:eastAsiaTheme="minorHAnsi"/>
        </w:rPr>
      </w:pPr>
      <w:bookmarkStart w:id="9" w:name="_Toc155604697"/>
      <w:r>
        <w:rPr>
          <w:rFonts w:eastAsiaTheme="minorHAnsi"/>
        </w:rPr>
        <w:t>Pre-exams</w:t>
      </w:r>
      <w:bookmarkEnd w:id="9"/>
    </w:p>
    <w:p w14:paraId="270623B3" w14:textId="05C2FACD" w:rsidR="00C07574" w:rsidRDefault="00A633F4" w:rsidP="00C07574">
      <w:pPr>
        <w:pStyle w:val="ListParagraph"/>
        <w:numPr>
          <w:ilvl w:val="0"/>
          <w:numId w:val="34"/>
        </w:numPr>
        <w:rPr>
          <w:rFonts w:eastAsiaTheme="minorHAnsi"/>
        </w:rPr>
      </w:pPr>
      <w:r>
        <w:rPr>
          <w:rFonts w:eastAsiaTheme="minorHAnsi"/>
        </w:rPr>
        <w:t>Invigilators not trained or updated on changes to instructions for conducting exams</w:t>
      </w:r>
    </w:p>
    <w:p w14:paraId="6939B3B1" w14:textId="7C971883" w:rsidR="00A633F4" w:rsidRDefault="00A633F4" w:rsidP="00C07574">
      <w:pPr>
        <w:pStyle w:val="ListParagraph"/>
        <w:numPr>
          <w:ilvl w:val="0"/>
          <w:numId w:val="34"/>
        </w:numPr>
        <w:rPr>
          <w:rFonts w:eastAsiaTheme="minorHAnsi"/>
        </w:rPr>
      </w:pPr>
      <w:r>
        <w:rPr>
          <w:rFonts w:eastAsiaTheme="minorHAnsi"/>
        </w:rPr>
        <w:t>Exam timetabling, rooming allocation: and invigilation schedules not prepared</w:t>
      </w:r>
    </w:p>
    <w:p w14:paraId="38FCD906" w14:textId="0F5F9B58" w:rsidR="00BB7D61" w:rsidRDefault="00BB7D61" w:rsidP="00C07574">
      <w:pPr>
        <w:pStyle w:val="ListParagraph"/>
        <w:numPr>
          <w:ilvl w:val="0"/>
          <w:numId w:val="34"/>
        </w:numPr>
        <w:rPr>
          <w:rFonts w:eastAsiaTheme="minorHAnsi"/>
        </w:rPr>
      </w:pPr>
      <w:r>
        <w:rPr>
          <w:rFonts w:eastAsiaTheme="minorHAnsi"/>
        </w:rPr>
        <w:lastRenderedPageBreak/>
        <w:t>Candidates not briefed on exam timetables and awarding body information for candidates</w:t>
      </w:r>
    </w:p>
    <w:p w14:paraId="1B042B11" w14:textId="52110ACA" w:rsidR="00BB7D61" w:rsidRDefault="00BB7D61" w:rsidP="00C07574">
      <w:pPr>
        <w:pStyle w:val="ListParagraph"/>
        <w:numPr>
          <w:ilvl w:val="0"/>
          <w:numId w:val="34"/>
        </w:numPr>
        <w:rPr>
          <w:rFonts w:eastAsiaTheme="minorHAnsi"/>
        </w:rPr>
      </w:pPr>
      <w:r>
        <w:rPr>
          <w:rFonts w:eastAsiaTheme="minorHAnsi"/>
        </w:rPr>
        <w:t>Exam/ assessment materials and candidates work not stored under required secure conditions</w:t>
      </w:r>
    </w:p>
    <w:p w14:paraId="5C66DEFF" w14:textId="40747EA1" w:rsidR="00BB7D61" w:rsidRDefault="00BB7D61" w:rsidP="00C07574">
      <w:pPr>
        <w:pStyle w:val="ListParagraph"/>
        <w:numPr>
          <w:ilvl w:val="0"/>
          <w:numId w:val="34"/>
        </w:numPr>
        <w:rPr>
          <w:rFonts w:eastAsiaTheme="minorHAnsi"/>
        </w:rPr>
      </w:pPr>
      <w:r>
        <w:rPr>
          <w:rFonts w:eastAsiaTheme="minorHAnsi"/>
        </w:rPr>
        <w:t>Internal assessment marks and samples of candidates work not submitted to awarding bod</w:t>
      </w:r>
      <w:r w:rsidR="00E50AC1">
        <w:rPr>
          <w:rFonts w:eastAsiaTheme="minorHAnsi"/>
        </w:rPr>
        <w:t>ies/ external moderators.</w:t>
      </w:r>
    </w:p>
    <w:p w14:paraId="138B8368" w14:textId="5BBB20BF" w:rsidR="00E50AC1" w:rsidRDefault="00E50AC1" w:rsidP="00E50AC1">
      <w:pPr>
        <w:pStyle w:val="Heading3"/>
        <w:rPr>
          <w:rFonts w:eastAsiaTheme="minorHAnsi"/>
        </w:rPr>
      </w:pPr>
      <w:bookmarkStart w:id="10" w:name="_Toc155604698"/>
      <w:r>
        <w:rPr>
          <w:rFonts w:eastAsiaTheme="minorHAnsi"/>
        </w:rPr>
        <w:t>Exam time</w:t>
      </w:r>
      <w:bookmarkEnd w:id="10"/>
    </w:p>
    <w:p w14:paraId="3265A12B" w14:textId="436B3DF0" w:rsidR="00E50AC1" w:rsidRDefault="00E50AC1" w:rsidP="00E50AC1">
      <w:pPr>
        <w:pStyle w:val="ListParagraph"/>
        <w:numPr>
          <w:ilvl w:val="0"/>
          <w:numId w:val="35"/>
        </w:numPr>
        <w:rPr>
          <w:rFonts w:eastAsiaTheme="minorHAnsi"/>
        </w:rPr>
      </w:pPr>
      <w:r>
        <w:rPr>
          <w:rFonts w:eastAsiaTheme="minorHAnsi"/>
        </w:rPr>
        <w:t>Exams/ assessments not taken under the conditions prescribed by awarding bodies</w:t>
      </w:r>
      <w:r w:rsidR="00012B9E">
        <w:rPr>
          <w:rFonts w:eastAsiaTheme="minorHAnsi"/>
        </w:rPr>
        <w:t>.</w:t>
      </w:r>
    </w:p>
    <w:p w14:paraId="5663A959" w14:textId="71757DE2" w:rsidR="00E50AC1" w:rsidRDefault="00E50AC1" w:rsidP="00E50AC1">
      <w:pPr>
        <w:pStyle w:val="ListParagraph"/>
        <w:numPr>
          <w:ilvl w:val="0"/>
          <w:numId w:val="35"/>
        </w:numPr>
        <w:rPr>
          <w:rFonts w:eastAsiaTheme="minorHAnsi"/>
        </w:rPr>
      </w:pPr>
      <w:r>
        <w:rPr>
          <w:rFonts w:eastAsiaTheme="minorHAnsi"/>
        </w:rPr>
        <w:t xml:space="preserve">Required reports/ requests not submitted to awarding bodies during exam/ assessment </w:t>
      </w:r>
      <w:proofErr w:type="gramStart"/>
      <w:r>
        <w:rPr>
          <w:rFonts w:eastAsiaTheme="minorHAnsi"/>
        </w:rPr>
        <w:t>periods</w:t>
      </w:r>
      <w:r w:rsidR="00012B9E">
        <w:rPr>
          <w:rFonts w:eastAsiaTheme="minorHAnsi"/>
        </w:rPr>
        <w:t>;</w:t>
      </w:r>
      <w:proofErr w:type="gramEnd"/>
      <w:r>
        <w:rPr>
          <w:rFonts w:eastAsiaTheme="minorHAnsi"/>
        </w:rPr>
        <w:t xml:space="preserve"> For example very late arrival, suspected malpractice, special consideration</w:t>
      </w:r>
      <w:r w:rsidR="00012B9E">
        <w:rPr>
          <w:rFonts w:eastAsiaTheme="minorHAnsi"/>
        </w:rPr>
        <w:t>.</w:t>
      </w:r>
    </w:p>
    <w:p w14:paraId="336C3AA6" w14:textId="0CC4FEF4" w:rsidR="00405170" w:rsidRDefault="00405170" w:rsidP="00E50AC1">
      <w:pPr>
        <w:pStyle w:val="ListParagraph"/>
        <w:numPr>
          <w:ilvl w:val="0"/>
          <w:numId w:val="35"/>
        </w:numPr>
        <w:rPr>
          <w:rFonts w:eastAsiaTheme="minorHAnsi"/>
        </w:rPr>
      </w:pPr>
      <w:proofErr w:type="gramStart"/>
      <w:r>
        <w:rPr>
          <w:rFonts w:eastAsiaTheme="minorHAnsi"/>
        </w:rPr>
        <w:t>Candidates</w:t>
      </w:r>
      <w:proofErr w:type="gramEnd"/>
      <w:r>
        <w:rPr>
          <w:rFonts w:eastAsiaTheme="minorHAnsi"/>
        </w:rPr>
        <w:t xml:space="preserve"> scripts not dispatched as required for marking to awarding bodies.</w:t>
      </w:r>
    </w:p>
    <w:p w14:paraId="0C498467" w14:textId="7B174D9B" w:rsidR="001C52A2" w:rsidRDefault="001C52A2" w:rsidP="001C52A2">
      <w:pPr>
        <w:pStyle w:val="Heading3"/>
        <w:rPr>
          <w:rFonts w:eastAsiaTheme="minorHAnsi"/>
        </w:rPr>
      </w:pPr>
      <w:bookmarkStart w:id="11" w:name="_Toc155604699"/>
      <w:r>
        <w:rPr>
          <w:rFonts w:eastAsiaTheme="minorHAnsi"/>
        </w:rPr>
        <w:t>Results and post-results</w:t>
      </w:r>
      <w:bookmarkEnd w:id="11"/>
    </w:p>
    <w:p w14:paraId="3060F495" w14:textId="74205DCE" w:rsidR="006D72F6" w:rsidRDefault="006D72F6" w:rsidP="006D72F6">
      <w:pPr>
        <w:pStyle w:val="ListParagraph"/>
        <w:numPr>
          <w:ilvl w:val="0"/>
          <w:numId w:val="36"/>
        </w:numPr>
        <w:rPr>
          <w:rFonts w:eastAsiaTheme="minorHAnsi"/>
        </w:rPr>
      </w:pPr>
      <w:r>
        <w:rPr>
          <w:rFonts w:eastAsiaTheme="minorHAnsi"/>
        </w:rPr>
        <w:t>Access to examination results affecting the distribution of results to candidates</w:t>
      </w:r>
    </w:p>
    <w:p w14:paraId="6F86D7B2" w14:textId="73DC55F1" w:rsidR="006D72F6" w:rsidRPr="006D72F6" w:rsidRDefault="006D72F6" w:rsidP="006D72F6">
      <w:pPr>
        <w:pStyle w:val="ListParagraph"/>
        <w:numPr>
          <w:ilvl w:val="0"/>
          <w:numId w:val="36"/>
        </w:numPr>
        <w:rPr>
          <w:rFonts w:eastAsiaTheme="minorHAnsi"/>
        </w:rPr>
      </w:pPr>
      <w:r>
        <w:rPr>
          <w:rFonts w:eastAsiaTheme="minorHAnsi"/>
        </w:rPr>
        <w:t>The facilitation of the post-results services</w:t>
      </w:r>
    </w:p>
    <w:p w14:paraId="4FC65068" w14:textId="77777777" w:rsidR="00E80DA9" w:rsidRDefault="00E80DA9" w:rsidP="00E80DA9">
      <w:pPr>
        <w:pStyle w:val="Heading2"/>
        <w:jc w:val="left"/>
        <w:rPr>
          <w:rFonts w:eastAsiaTheme="minorHAnsi"/>
        </w:rPr>
      </w:pPr>
      <w:bookmarkStart w:id="12" w:name="_Toc155604700"/>
      <w:r>
        <w:rPr>
          <w:rFonts w:eastAsiaTheme="minorHAnsi"/>
        </w:rPr>
        <w:t>Mitigating Actions</w:t>
      </w:r>
      <w:bookmarkEnd w:id="12"/>
    </w:p>
    <w:p w14:paraId="0E75753C" w14:textId="4850BD87" w:rsidR="00C80953" w:rsidRDefault="00C80953" w:rsidP="00C80953">
      <w:pPr>
        <w:pStyle w:val="ListParagraph"/>
        <w:numPr>
          <w:ilvl w:val="0"/>
          <w:numId w:val="38"/>
        </w:numPr>
        <w:rPr>
          <w:rFonts w:eastAsiaTheme="minorHAnsi"/>
        </w:rPr>
      </w:pPr>
      <w:r>
        <w:rPr>
          <w:rFonts w:eastAsiaTheme="minorHAnsi"/>
        </w:rPr>
        <w:t xml:space="preserve">In addition to the </w:t>
      </w:r>
      <w:r w:rsidR="00AD10C9">
        <w:rPr>
          <w:rFonts w:eastAsiaTheme="minorHAnsi"/>
        </w:rPr>
        <w:t>exam officer</w:t>
      </w:r>
      <w:r>
        <w:rPr>
          <w:rFonts w:eastAsiaTheme="minorHAnsi"/>
        </w:rPr>
        <w:t xml:space="preserve"> the lead invigilator</w:t>
      </w:r>
      <w:r w:rsidR="002F711F">
        <w:rPr>
          <w:rFonts w:eastAsiaTheme="minorHAnsi"/>
        </w:rPr>
        <w:t xml:space="preserve"> (Gillian Winters)</w:t>
      </w:r>
      <w:r>
        <w:rPr>
          <w:rFonts w:eastAsiaTheme="minorHAnsi"/>
        </w:rPr>
        <w:t xml:space="preserve"> is also trained and capable of conducting assessments.</w:t>
      </w:r>
    </w:p>
    <w:p w14:paraId="66F71E5F" w14:textId="2BC75333" w:rsidR="00E424C2" w:rsidRPr="00C80953" w:rsidRDefault="003C3E6C" w:rsidP="00E424C2">
      <w:pPr>
        <w:pStyle w:val="ListParagraph"/>
        <w:numPr>
          <w:ilvl w:val="0"/>
          <w:numId w:val="38"/>
        </w:numPr>
        <w:rPr>
          <w:rFonts w:eastAsiaTheme="minorHAnsi"/>
        </w:rPr>
      </w:pPr>
      <w:r>
        <w:rPr>
          <w:rFonts w:eastAsiaTheme="minorHAnsi"/>
        </w:rPr>
        <w:t>T</w:t>
      </w:r>
      <w:r w:rsidR="00C80953">
        <w:rPr>
          <w:rFonts w:eastAsiaTheme="minorHAnsi"/>
        </w:rPr>
        <w:t>he exams officer would ensure that access arrangements are carried out as required and identified at assessment.</w:t>
      </w:r>
    </w:p>
    <w:p w14:paraId="53F753A4" w14:textId="52A72C6D" w:rsidR="007C1CB9" w:rsidRPr="002C1582" w:rsidRDefault="00F84597" w:rsidP="00840AEC">
      <w:pPr>
        <w:pStyle w:val="Heading1"/>
        <w:jc w:val="left"/>
        <w:rPr>
          <w:rFonts w:eastAsiaTheme="minorHAnsi"/>
        </w:rPr>
      </w:pPr>
      <w:r w:rsidRPr="002C1582">
        <w:rPr>
          <w:rFonts w:eastAsiaTheme="minorHAnsi"/>
        </w:rPr>
        <w:t xml:space="preserve"> </w:t>
      </w:r>
      <w:bookmarkStart w:id="13" w:name="_Toc155604701"/>
      <w:r w:rsidR="003C4508">
        <w:rPr>
          <w:rFonts w:eastAsiaTheme="minorHAnsi"/>
        </w:rPr>
        <w:t>Exams Officer</w:t>
      </w:r>
      <w:r w:rsidR="00A73076">
        <w:rPr>
          <w:rFonts w:eastAsiaTheme="minorHAnsi"/>
        </w:rPr>
        <w:t xml:space="preserve"> </w:t>
      </w:r>
      <w:r w:rsidRPr="002C1582">
        <w:rPr>
          <w:rFonts w:eastAsiaTheme="minorHAnsi"/>
        </w:rPr>
        <w:t>extended absence at key points in the exam cycle</w:t>
      </w:r>
      <w:bookmarkEnd w:id="13"/>
    </w:p>
    <w:p w14:paraId="525CE853" w14:textId="77777777" w:rsidR="00E424C2" w:rsidRDefault="00E424C2" w:rsidP="00F84597">
      <w:pPr>
        <w:pStyle w:val="Heading3"/>
        <w:rPr>
          <w:rFonts w:eastAsiaTheme="minorHAnsi"/>
        </w:rPr>
      </w:pPr>
    </w:p>
    <w:p w14:paraId="4FEC7409" w14:textId="43DEB89B" w:rsidR="00F84597" w:rsidRPr="0087593A" w:rsidRDefault="00F84597" w:rsidP="00F84597">
      <w:pPr>
        <w:pStyle w:val="Heading3"/>
        <w:rPr>
          <w:rFonts w:eastAsiaTheme="minorHAnsi"/>
        </w:rPr>
      </w:pPr>
      <w:bookmarkStart w:id="14" w:name="_Toc155604702"/>
      <w:r w:rsidRPr="0087593A">
        <w:rPr>
          <w:rFonts w:eastAsiaTheme="minorHAnsi"/>
        </w:rPr>
        <w:t>Criteria for implementation</w:t>
      </w:r>
      <w:bookmarkEnd w:id="14"/>
    </w:p>
    <w:p w14:paraId="4EDC98B8" w14:textId="77777777" w:rsidR="00F541CD" w:rsidRPr="00F541CD" w:rsidRDefault="00F541CD" w:rsidP="00F541CD">
      <w:pPr>
        <w:rPr>
          <w:rFonts w:eastAsiaTheme="minorHAnsi"/>
        </w:rPr>
      </w:pPr>
      <w:r w:rsidRPr="00F541CD">
        <w:rPr>
          <w:rFonts w:eastAsiaTheme="minorHAnsi"/>
        </w:rPr>
        <w:t>Candidates not tested/ assessed to identify potential administration of the access arrangements process within the exam cycle not undertaken including:</w:t>
      </w:r>
    </w:p>
    <w:p w14:paraId="7B06BFC3" w14:textId="5E390856" w:rsidR="007C1CB9" w:rsidRDefault="007C1CB9" w:rsidP="007C1CB9">
      <w:pPr>
        <w:pStyle w:val="Heading3"/>
        <w:rPr>
          <w:rFonts w:eastAsiaTheme="minorHAnsi"/>
        </w:rPr>
      </w:pPr>
      <w:bookmarkStart w:id="15" w:name="_Toc155604703"/>
      <w:r>
        <w:rPr>
          <w:rFonts w:eastAsiaTheme="minorHAnsi"/>
        </w:rPr>
        <w:t>Planning</w:t>
      </w:r>
      <w:bookmarkEnd w:id="15"/>
    </w:p>
    <w:p w14:paraId="2CE2EE48" w14:textId="3468C2CD" w:rsidR="00F541CD" w:rsidRDefault="00F541CD" w:rsidP="00F541CD">
      <w:pPr>
        <w:pStyle w:val="ListParagraph"/>
        <w:numPr>
          <w:ilvl w:val="0"/>
          <w:numId w:val="37"/>
        </w:numPr>
        <w:rPr>
          <w:rFonts w:eastAsiaTheme="minorHAnsi"/>
        </w:rPr>
      </w:pPr>
      <w:r>
        <w:rPr>
          <w:rFonts w:eastAsiaTheme="minorHAnsi"/>
        </w:rPr>
        <w:t>Candidates not tested/ assessed to identify potential access arrangements requirements</w:t>
      </w:r>
    </w:p>
    <w:p w14:paraId="28FCD9D0" w14:textId="5DAB4F35" w:rsidR="00F541CD" w:rsidRDefault="00F541CD" w:rsidP="00F541CD">
      <w:pPr>
        <w:pStyle w:val="ListParagraph"/>
        <w:numPr>
          <w:ilvl w:val="0"/>
          <w:numId w:val="37"/>
        </w:numPr>
        <w:rPr>
          <w:rFonts w:eastAsiaTheme="minorHAnsi"/>
        </w:rPr>
      </w:pPr>
      <w:r>
        <w:rPr>
          <w:rFonts w:eastAsiaTheme="minorHAnsi"/>
        </w:rPr>
        <w:t>Centre fails to recognise its duties towards disabled candidates as defined under the terms of the Equality Act 2010.</w:t>
      </w:r>
    </w:p>
    <w:p w14:paraId="01208787" w14:textId="78288891" w:rsidR="00F541CD" w:rsidRPr="00F541CD" w:rsidRDefault="00F541CD" w:rsidP="00F541CD">
      <w:pPr>
        <w:pStyle w:val="ListParagraph"/>
        <w:numPr>
          <w:ilvl w:val="0"/>
          <w:numId w:val="37"/>
        </w:numPr>
        <w:rPr>
          <w:rFonts w:eastAsiaTheme="minorHAnsi"/>
        </w:rPr>
      </w:pPr>
      <w:r>
        <w:rPr>
          <w:rFonts w:eastAsiaTheme="minorHAnsi"/>
        </w:rPr>
        <w:t xml:space="preserve">Evidence of need and evidence to support normal way of working not collated. </w:t>
      </w:r>
    </w:p>
    <w:p w14:paraId="12330CD9" w14:textId="41CF1414" w:rsidR="00534D25" w:rsidRDefault="00534D25" w:rsidP="00534D25">
      <w:pPr>
        <w:pStyle w:val="Heading3"/>
        <w:rPr>
          <w:rFonts w:eastAsiaTheme="minorHAnsi"/>
        </w:rPr>
      </w:pPr>
      <w:bookmarkStart w:id="16" w:name="_Toc155604704"/>
      <w:r>
        <w:rPr>
          <w:rFonts w:eastAsiaTheme="minorHAnsi"/>
        </w:rPr>
        <w:t>P</w:t>
      </w:r>
      <w:r w:rsidR="006513D1">
        <w:rPr>
          <w:rFonts w:eastAsiaTheme="minorHAnsi"/>
        </w:rPr>
        <w:t>re-exams</w:t>
      </w:r>
      <w:bookmarkEnd w:id="16"/>
    </w:p>
    <w:p w14:paraId="5D7D6181" w14:textId="2813E75F" w:rsidR="00534D25" w:rsidRDefault="006513D1" w:rsidP="00534D25">
      <w:pPr>
        <w:pStyle w:val="ListParagraph"/>
        <w:numPr>
          <w:ilvl w:val="0"/>
          <w:numId w:val="37"/>
        </w:numPr>
        <w:rPr>
          <w:rFonts w:eastAsiaTheme="minorHAnsi"/>
        </w:rPr>
      </w:pPr>
      <w:r>
        <w:rPr>
          <w:rFonts w:eastAsiaTheme="minorHAnsi"/>
        </w:rPr>
        <w:t>Approval for access arrangements not applied for to the awarding body</w:t>
      </w:r>
    </w:p>
    <w:p w14:paraId="77391B37" w14:textId="62CB0EFE" w:rsidR="006513D1" w:rsidRDefault="006513D1" w:rsidP="00534D25">
      <w:pPr>
        <w:pStyle w:val="ListParagraph"/>
        <w:numPr>
          <w:ilvl w:val="0"/>
          <w:numId w:val="37"/>
        </w:numPr>
        <w:rPr>
          <w:rFonts w:eastAsiaTheme="minorHAnsi"/>
        </w:rPr>
      </w:pPr>
      <w:r>
        <w:rPr>
          <w:rFonts w:eastAsiaTheme="minorHAnsi"/>
        </w:rPr>
        <w:t>Centre-delegated arrangements not put in place</w:t>
      </w:r>
    </w:p>
    <w:p w14:paraId="7BF87D33" w14:textId="79122A41" w:rsidR="006513D1" w:rsidRDefault="006513D1" w:rsidP="00534D25">
      <w:pPr>
        <w:pStyle w:val="ListParagraph"/>
        <w:numPr>
          <w:ilvl w:val="0"/>
          <w:numId w:val="37"/>
        </w:numPr>
        <w:rPr>
          <w:rFonts w:eastAsiaTheme="minorHAnsi"/>
        </w:rPr>
      </w:pPr>
      <w:r>
        <w:rPr>
          <w:rFonts w:eastAsiaTheme="minorHAnsi"/>
        </w:rPr>
        <w:lastRenderedPageBreak/>
        <w:t>Modified paper requirements not identified in timely manner to enable ordering to meet external deadline</w:t>
      </w:r>
    </w:p>
    <w:p w14:paraId="2DF31633" w14:textId="05C6E540" w:rsidR="006513D1" w:rsidRDefault="006513D1" w:rsidP="00534D25">
      <w:pPr>
        <w:pStyle w:val="ListParagraph"/>
        <w:numPr>
          <w:ilvl w:val="0"/>
          <w:numId w:val="37"/>
        </w:numPr>
        <w:rPr>
          <w:rFonts w:eastAsiaTheme="minorHAnsi"/>
        </w:rPr>
      </w:pPr>
      <w:r>
        <w:rPr>
          <w:rFonts w:eastAsiaTheme="minorHAnsi"/>
        </w:rPr>
        <w:t>Staff (facilitators) providing support to access arrangement candidates not allocated and trained.</w:t>
      </w:r>
    </w:p>
    <w:p w14:paraId="4C61119B" w14:textId="6C8BE49D" w:rsidR="001B04FD" w:rsidRDefault="001B04FD" w:rsidP="001B04FD">
      <w:pPr>
        <w:pStyle w:val="Heading3"/>
        <w:rPr>
          <w:rFonts w:eastAsiaTheme="minorHAnsi"/>
        </w:rPr>
      </w:pPr>
      <w:bookmarkStart w:id="17" w:name="_Toc155604705"/>
      <w:r>
        <w:rPr>
          <w:rFonts w:eastAsiaTheme="minorHAnsi"/>
        </w:rPr>
        <w:t>Exam time</w:t>
      </w:r>
      <w:bookmarkEnd w:id="17"/>
    </w:p>
    <w:p w14:paraId="7EF11787" w14:textId="6F7E6113" w:rsidR="001B04FD" w:rsidRDefault="001B04FD" w:rsidP="001B04FD">
      <w:pPr>
        <w:pStyle w:val="ListParagraph"/>
        <w:numPr>
          <w:ilvl w:val="0"/>
          <w:numId w:val="38"/>
        </w:numPr>
        <w:rPr>
          <w:rFonts w:eastAsiaTheme="minorHAnsi"/>
        </w:rPr>
      </w:pPr>
      <w:r>
        <w:rPr>
          <w:rFonts w:eastAsiaTheme="minorHAnsi"/>
        </w:rPr>
        <w:t>Access arrangement candidate support not arranged for exam rooms.</w:t>
      </w:r>
    </w:p>
    <w:p w14:paraId="2B49CE01" w14:textId="77777777" w:rsidR="00DE08D0" w:rsidRDefault="00DE08D0" w:rsidP="00DE08D0">
      <w:pPr>
        <w:rPr>
          <w:rFonts w:eastAsiaTheme="minorHAnsi"/>
        </w:rPr>
      </w:pPr>
    </w:p>
    <w:p w14:paraId="7DA9C536" w14:textId="00C02B01" w:rsidR="00DE08D0" w:rsidRDefault="00DE08D0" w:rsidP="00DE08D0">
      <w:pPr>
        <w:pStyle w:val="Heading3"/>
        <w:rPr>
          <w:rFonts w:eastAsiaTheme="minorHAnsi"/>
        </w:rPr>
      </w:pPr>
      <w:bookmarkStart w:id="18" w:name="_Toc155604706"/>
      <w:r>
        <w:rPr>
          <w:rFonts w:eastAsiaTheme="minorHAnsi"/>
        </w:rPr>
        <w:t>Mitigating Actions</w:t>
      </w:r>
      <w:bookmarkEnd w:id="18"/>
    </w:p>
    <w:p w14:paraId="60501D11" w14:textId="77777777" w:rsidR="00DE08D0" w:rsidRDefault="00DE08D0" w:rsidP="00DE08D0">
      <w:pPr>
        <w:rPr>
          <w:rFonts w:eastAsiaTheme="minorHAnsi"/>
        </w:rPr>
      </w:pPr>
    </w:p>
    <w:p w14:paraId="1FD4413B" w14:textId="0439D635" w:rsidR="00DE08D0" w:rsidRDefault="00DE08D0" w:rsidP="00DE08D0">
      <w:pPr>
        <w:pStyle w:val="ListParagraph"/>
        <w:numPr>
          <w:ilvl w:val="0"/>
          <w:numId w:val="38"/>
        </w:numPr>
        <w:rPr>
          <w:rFonts w:eastAsiaTheme="minorHAnsi"/>
        </w:rPr>
      </w:pPr>
      <w:r>
        <w:rPr>
          <w:rFonts w:eastAsiaTheme="minorHAnsi"/>
        </w:rPr>
        <w:t xml:space="preserve">In addition </w:t>
      </w:r>
      <w:r w:rsidR="000D48CC">
        <w:rPr>
          <w:rFonts w:eastAsiaTheme="minorHAnsi"/>
        </w:rPr>
        <w:t xml:space="preserve">to the </w:t>
      </w:r>
      <w:r w:rsidR="003C4508">
        <w:rPr>
          <w:rFonts w:eastAsiaTheme="minorHAnsi"/>
        </w:rPr>
        <w:t xml:space="preserve">Exams Officer </w:t>
      </w:r>
      <w:r w:rsidR="000D48CC">
        <w:rPr>
          <w:rFonts w:eastAsiaTheme="minorHAnsi"/>
        </w:rPr>
        <w:t xml:space="preserve">the </w:t>
      </w:r>
      <w:r w:rsidR="00A87B9C">
        <w:rPr>
          <w:rFonts w:eastAsiaTheme="minorHAnsi"/>
        </w:rPr>
        <w:t>lead i</w:t>
      </w:r>
      <w:r w:rsidR="005F6C99">
        <w:rPr>
          <w:rFonts w:eastAsiaTheme="minorHAnsi"/>
        </w:rPr>
        <w:t>nvigilator</w:t>
      </w:r>
      <w:r w:rsidR="000D48CC">
        <w:rPr>
          <w:rFonts w:eastAsiaTheme="minorHAnsi"/>
        </w:rPr>
        <w:t xml:space="preserve"> is also trained and capable of conducting assessments.</w:t>
      </w:r>
    </w:p>
    <w:p w14:paraId="1E11559C" w14:textId="5AA00709" w:rsidR="00E503AB" w:rsidRDefault="00FB3D8C" w:rsidP="00DE08D0">
      <w:pPr>
        <w:pStyle w:val="ListParagraph"/>
        <w:numPr>
          <w:ilvl w:val="0"/>
          <w:numId w:val="38"/>
        </w:numPr>
        <w:rPr>
          <w:rFonts w:eastAsiaTheme="minorHAnsi"/>
        </w:rPr>
      </w:pPr>
      <w:r>
        <w:rPr>
          <w:rFonts w:eastAsiaTheme="minorHAnsi"/>
        </w:rPr>
        <w:t xml:space="preserve">In addition to the </w:t>
      </w:r>
      <w:r w:rsidR="005F6C99">
        <w:rPr>
          <w:rFonts w:eastAsiaTheme="minorHAnsi"/>
        </w:rPr>
        <w:t>Exams Officer the Head of Centre woul</w:t>
      </w:r>
      <w:r>
        <w:rPr>
          <w:rFonts w:eastAsiaTheme="minorHAnsi"/>
        </w:rPr>
        <w:t xml:space="preserve">d ensure that access </w:t>
      </w:r>
      <w:r w:rsidR="00A96109">
        <w:rPr>
          <w:rFonts w:eastAsiaTheme="minorHAnsi"/>
        </w:rPr>
        <w:t>arrangements are carried out as required and identified at assessment.</w:t>
      </w:r>
    </w:p>
    <w:p w14:paraId="77DBA7B0" w14:textId="269CFCDC" w:rsidR="00A96109" w:rsidRPr="00387A0F" w:rsidRDefault="002F711F" w:rsidP="00A96109">
      <w:pPr>
        <w:pStyle w:val="ListParagraph"/>
        <w:numPr>
          <w:ilvl w:val="0"/>
          <w:numId w:val="38"/>
        </w:numPr>
        <w:rPr>
          <w:rFonts w:eastAsiaTheme="minorHAnsi"/>
        </w:rPr>
      </w:pPr>
      <w:r>
        <w:rPr>
          <w:rFonts w:eastAsiaTheme="minorHAnsi"/>
        </w:rPr>
        <w:t xml:space="preserve">The lead invigilator </w:t>
      </w:r>
      <w:r w:rsidR="00BB5AD5">
        <w:rPr>
          <w:rFonts w:eastAsiaTheme="minorHAnsi"/>
        </w:rPr>
        <w:t>is one of the named key holder</w:t>
      </w:r>
      <w:r w:rsidR="0061476A">
        <w:rPr>
          <w:rFonts w:eastAsiaTheme="minorHAnsi"/>
        </w:rPr>
        <w:t xml:space="preserve">s and </w:t>
      </w:r>
      <w:proofErr w:type="gramStart"/>
      <w:r w:rsidR="0061476A">
        <w:rPr>
          <w:rFonts w:eastAsiaTheme="minorHAnsi"/>
        </w:rPr>
        <w:t>is able to</w:t>
      </w:r>
      <w:proofErr w:type="gramEnd"/>
      <w:r w:rsidR="0061476A">
        <w:rPr>
          <w:rFonts w:eastAsiaTheme="minorHAnsi"/>
        </w:rPr>
        <w:t xml:space="preserve"> access exam materials in the event of the Exam Officer and Head of Centre being absent during the exam process. </w:t>
      </w:r>
    </w:p>
    <w:p w14:paraId="3EED70B5" w14:textId="1B2B41D3" w:rsidR="007C1CB9" w:rsidRDefault="00EF367C" w:rsidP="00840AEC">
      <w:pPr>
        <w:pStyle w:val="Heading1"/>
        <w:jc w:val="left"/>
        <w:rPr>
          <w:rFonts w:eastAsiaTheme="minorHAnsi"/>
        </w:rPr>
      </w:pPr>
      <w:bookmarkStart w:id="19" w:name="_Toc155604707"/>
      <w:r>
        <w:rPr>
          <w:rFonts w:eastAsiaTheme="minorHAnsi"/>
        </w:rPr>
        <w:t>Teaching staff extended absence at key points in the exam cycle</w:t>
      </w:r>
      <w:bookmarkEnd w:id="19"/>
    </w:p>
    <w:p w14:paraId="5102B9E4" w14:textId="77777777" w:rsidR="00EF367C" w:rsidRDefault="00EF367C" w:rsidP="00EF367C">
      <w:pPr>
        <w:rPr>
          <w:rFonts w:eastAsiaTheme="minorHAnsi"/>
        </w:rPr>
      </w:pPr>
    </w:p>
    <w:p w14:paraId="721F7C21" w14:textId="1E403CCC" w:rsidR="001D3285" w:rsidRDefault="001D3285" w:rsidP="001D3285">
      <w:pPr>
        <w:pStyle w:val="Heading3"/>
        <w:rPr>
          <w:rFonts w:eastAsiaTheme="minorHAnsi"/>
        </w:rPr>
      </w:pPr>
      <w:bookmarkStart w:id="20" w:name="_Toc155604708"/>
      <w:r>
        <w:rPr>
          <w:rFonts w:eastAsiaTheme="minorHAnsi"/>
        </w:rPr>
        <w:t>Criteria for implementation of the plan</w:t>
      </w:r>
      <w:bookmarkEnd w:id="20"/>
    </w:p>
    <w:p w14:paraId="5E44D01F" w14:textId="4FE54FB9" w:rsidR="001D3285" w:rsidRDefault="001D3285" w:rsidP="001D3285">
      <w:pPr>
        <w:rPr>
          <w:rFonts w:eastAsiaTheme="minorHAnsi"/>
        </w:rPr>
      </w:pPr>
      <w:r>
        <w:rPr>
          <w:rFonts w:eastAsiaTheme="minorHAnsi"/>
        </w:rPr>
        <w:t>Key tasks not undertaken including:</w:t>
      </w:r>
    </w:p>
    <w:p w14:paraId="767A8656" w14:textId="1148B9EF" w:rsidR="001D3285" w:rsidRPr="002E6C85" w:rsidRDefault="001D3285" w:rsidP="002E6C85">
      <w:pPr>
        <w:pStyle w:val="ListParagraph"/>
        <w:numPr>
          <w:ilvl w:val="0"/>
          <w:numId w:val="39"/>
        </w:numPr>
        <w:rPr>
          <w:rFonts w:eastAsiaTheme="minorHAnsi"/>
        </w:rPr>
      </w:pPr>
      <w:r w:rsidRPr="002E6C85">
        <w:rPr>
          <w:rFonts w:eastAsiaTheme="minorHAnsi"/>
        </w:rPr>
        <w:t xml:space="preserve">Early/estimated entry information not provided to the exams officer on </w:t>
      </w:r>
      <w:proofErr w:type="gramStart"/>
      <w:r w:rsidRPr="002E6C85">
        <w:rPr>
          <w:rFonts w:eastAsiaTheme="minorHAnsi"/>
        </w:rPr>
        <w:t>time;</w:t>
      </w:r>
      <w:proofErr w:type="gramEnd"/>
      <w:r w:rsidRPr="002E6C85">
        <w:rPr>
          <w:rFonts w:eastAsiaTheme="minorHAnsi"/>
        </w:rPr>
        <w:t xml:space="preserve"> resulting in pre-release information not being received.</w:t>
      </w:r>
    </w:p>
    <w:p w14:paraId="305447CA" w14:textId="08152D76" w:rsidR="004F26AB" w:rsidRPr="002E6C85" w:rsidRDefault="004F26AB" w:rsidP="002E6C85">
      <w:pPr>
        <w:pStyle w:val="ListParagraph"/>
        <w:numPr>
          <w:ilvl w:val="0"/>
          <w:numId w:val="39"/>
        </w:numPr>
        <w:rPr>
          <w:rFonts w:eastAsiaTheme="minorHAnsi"/>
        </w:rPr>
      </w:pPr>
      <w:r w:rsidRPr="002E6C85">
        <w:rPr>
          <w:rFonts w:eastAsiaTheme="minorHAnsi"/>
        </w:rPr>
        <w:t xml:space="preserve">Final entry information not provided to the exams officer on </w:t>
      </w:r>
      <w:proofErr w:type="gramStart"/>
      <w:r w:rsidRPr="002E6C85">
        <w:rPr>
          <w:rFonts w:eastAsiaTheme="minorHAnsi"/>
        </w:rPr>
        <w:t>time;</w:t>
      </w:r>
      <w:proofErr w:type="gramEnd"/>
      <w:r w:rsidRPr="002E6C85">
        <w:rPr>
          <w:rFonts w:eastAsiaTheme="minorHAnsi"/>
        </w:rPr>
        <w:t xml:space="preserve"> resulting in candidates not being entered for exams/ assessments or being entered late/ late or other penalty fees being charged by awarding bodies.</w:t>
      </w:r>
    </w:p>
    <w:p w14:paraId="081B3307" w14:textId="34405437" w:rsidR="004F26AB" w:rsidRPr="002E6C85" w:rsidRDefault="004F26AB" w:rsidP="002E6C85">
      <w:pPr>
        <w:pStyle w:val="ListParagraph"/>
        <w:numPr>
          <w:ilvl w:val="0"/>
          <w:numId w:val="39"/>
        </w:numPr>
        <w:rPr>
          <w:rFonts w:eastAsiaTheme="minorHAnsi"/>
        </w:rPr>
      </w:pPr>
      <w:r w:rsidRPr="002E6C85">
        <w:rPr>
          <w:rFonts w:eastAsiaTheme="minorHAnsi"/>
        </w:rPr>
        <w:t>Non-examination assessment tasks not set/ issued/ taken by candidates as scheduled.</w:t>
      </w:r>
    </w:p>
    <w:p w14:paraId="43F0B705" w14:textId="7F06BAA0" w:rsidR="004F26AB" w:rsidRPr="002E6C85" w:rsidRDefault="004F26AB" w:rsidP="002E6C85">
      <w:pPr>
        <w:pStyle w:val="ListParagraph"/>
        <w:numPr>
          <w:ilvl w:val="0"/>
          <w:numId w:val="39"/>
        </w:numPr>
        <w:rPr>
          <w:rFonts w:eastAsiaTheme="minorHAnsi"/>
        </w:rPr>
      </w:pPr>
      <w:r w:rsidRPr="002E6C85">
        <w:rPr>
          <w:rFonts w:eastAsiaTheme="minorHAnsi"/>
        </w:rPr>
        <w:t xml:space="preserve">Candidates not being informed of centre assessed marks before marks are submitted to the awarding body and therefore not being </w:t>
      </w:r>
      <w:proofErr w:type="spellStart"/>
      <w:r w:rsidRPr="002E6C85">
        <w:rPr>
          <w:rFonts w:eastAsiaTheme="minorHAnsi"/>
        </w:rPr>
        <w:t>bale</w:t>
      </w:r>
      <w:proofErr w:type="spellEnd"/>
      <w:r w:rsidRPr="002E6C85">
        <w:rPr>
          <w:rFonts w:eastAsiaTheme="minorHAnsi"/>
        </w:rPr>
        <w:t xml:space="preserve"> to consider appealing internal assessment decisions and requesting a review of the centres marking. </w:t>
      </w:r>
    </w:p>
    <w:p w14:paraId="7082EA23" w14:textId="54407D3D" w:rsidR="004F26AB" w:rsidRPr="002E6C85" w:rsidRDefault="004F26AB" w:rsidP="002E6C85">
      <w:pPr>
        <w:pStyle w:val="ListParagraph"/>
        <w:numPr>
          <w:ilvl w:val="0"/>
          <w:numId w:val="39"/>
        </w:numPr>
        <w:rPr>
          <w:rFonts w:eastAsiaTheme="minorHAnsi"/>
        </w:rPr>
      </w:pPr>
      <w:r w:rsidRPr="002E6C85">
        <w:rPr>
          <w:rFonts w:eastAsiaTheme="minorHAnsi"/>
        </w:rPr>
        <w:t>Internal assessment marks and candidates work not provided to meet awarding body submission deadlines.</w:t>
      </w:r>
    </w:p>
    <w:p w14:paraId="609427C4" w14:textId="77777777" w:rsidR="00CF008F" w:rsidRDefault="00CF008F" w:rsidP="001D3285">
      <w:pPr>
        <w:rPr>
          <w:rFonts w:eastAsiaTheme="minorHAnsi"/>
        </w:rPr>
      </w:pPr>
    </w:p>
    <w:p w14:paraId="0FF0EDFE" w14:textId="7E7F6CD7" w:rsidR="00CF008F" w:rsidRDefault="00CF008F" w:rsidP="00CF008F">
      <w:pPr>
        <w:pStyle w:val="Heading3"/>
        <w:rPr>
          <w:rFonts w:eastAsiaTheme="minorHAnsi"/>
        </w:rPr>
      </w:pPr>
      <w:bookmarkStart w:id="21" w:name="_Toc155604709"/>
      <w:r>
        <w:rPr>
          <w:rFonts w:eastAsiaTheme="minorHAnsi"/>
        </w:rPr>
        <w:lastRenderedPageBreak/>
        <w:t>Mitigating Actions</w:t>
      </w:r>
      <w:bookmarkEnd w:id="21"/>
    </w:p>
    <w:p w14:paraId="16C36049" w14:textId="3E99D24D" w:rsidR="00F84597" w:rsidRPr="008D37AD" w:rsidRDefault="00A82F7D" w:rsidP="00F84597">
      <w:pPr>
        <w:pStyle w:val="ListParagraph"/>
        <w:numPr>
          <w:ilvl w:val="0"/>
          <w:numId w:val="40"/>
        </w:numPr>
        <w:rPr>
          <w:rFonts w:eastAsiaTheme="minorHAnsi"/>
        </w:rPr>
      </w:pPr>
      <w:r w:rsidRPr="002E6C85">
        <w:rPr>
          <w:rFonts w:eastAsiaTheme="minorHAnsi"/>
        </w:rPr>
        <w:t xml:space="preserve">Where teaching staff are not available through extended </w:t>
      </w:r>
      <w:r w:rsidR="00B4348E" w:rsidRPr="002E6C85">
        <w:rPr>
          <w:rFonts w:eastAsiaTheme="minorHAnsi"/>
        </w:rPr>
        <w:t>absences</w:t>
      </w:r>
      <w:r w:rsidRPr="002E6C85">
        <w:rPr>
          <w:rFonts w:eastAsiaTheme="minorHAnsi"/>
        </w:rPr>
        <w:t xml:space="preserve"> </w:t>
      </w:r>
      <w:r w:rsidR="0032093F">
        <w:rPr>
          <w:rFonts w:eastAsiaTheme="minorHAnsi"/>
        </w:rPr>
        <w:t>the director</w:t>
      </w:r>
      <w:r w:rsidRPr="002E6C85">
        <w:rPr>
          <w:rFonts w:eastAsiaTheme="minorHAnsi"/>
        </w:rPr>
        <w:t xml:space="preserve"> will ensure all relevant actions are dealt with</w:t>
      </w:r>
      <w:r w:rsidR="00B4348E">
        <w:rPr>
          <w:rFonts w:eastAsiaTheme="minorHAnsi"/>
        </w:rPr>
        <w:t xml:space="preserve"> and staff absence is covered by a suitable and qualified replacement</w:t>
      </w:r>
      <w:r w:rsidR="005948D5">
        <w:rPr>
          <w:rFonts w:eastAsiaTheme="minorHAnsi"/>
        </w:rPr>
        <w:t xml:space="preserve"> in the interim</w:t>
      </w:r>
      <w:r w:rsidRPr="002E6C85">
        <w:rPr>
          <w:rFonts w:eastAsiaTheme="minorHAnsi"/>
        </w:rPr>
        <w:t>.</w:t>
      </w:r>
    </w:p>
    <w:p w14:paraId="2A656FF3" w14:textId="037D8E66" w:rsidR="0086325B" w:rsidRDefault="0086325B" w:rsidP="00840AEC">
      <w:pPr>
        <w:pStyle w:val="Heading1"/>
        <w:jc w:val="left"/>
        <w:rPr>
          <w:rFonts w:eastAsiaTheme="minorHAnsi"/>
        </w:rPr>
      </w:pPr>
      <w:bookmarkStart w:id="22" w:name="_Toc155604710"/>
      <w:r>
        <w:rPr>
          <w:rFonts w:eastAsiaTheme="minorHAnsi"/>
        </w:rPr>
        <w:t xml:space="preserve">Invigilators- lack of appropriately trained invigilators or invigilator </w:t>
      </w:r>
      <w:r w:rsidR="0063668A">
        <w:rPr>
          <w:rFonts w:eastAsiaTheme="minorHAnsi"/>
        </w:rPr>
        <w:t>absence</w:t>
      </w:r>
      <w:bookmarkEnd w:id="22"/>
    </w:p>
    <w:p w14:paraId="479FE239" w14:textId="77777777" w:rsidR="0063668A" w:rsidRDefault="0063668A" w:rsidP="0063668A">
      <w:pPr>
        <w:rPr>
          <w:rFonts w:eastAsiaTheme="minorHAnsi"/>
        </w:rPr>
      </w:pPr>
    </w:p>
    <w:p w14:paraId="7A891AD2" w14:textId="3F3EB624" w:rsidR="0063668A" w:rsidRDefault="0063668A" w:rsidP="0063668A">
      <w:pPr>
        <w:pStyle w:val="Heading3"/>
        <w:rPr>
          <w:rFonts w:eastAsiaTheme="minorHAnsi"/>
        </w:rPr>
      </w:pPr>
      <w:bookmarkStart w:id="23" w:name="_Toc155604711"/>
      <w:r>
        <w:rPr>
          <w:rFonts w:eastAsiaTheme="minorHAnsi"/>
        </w:rPr>
        <w:t>Criteria for Implementation of the plan</w:t>
      </w:r>
      <w:bookmarkEnd w:id="23"/>
    </w:p>
    <w:p w14:paraId="66B33D1E" w14:textId="77777777" w:rsidR="0063668A" w:rsidRDefault="0063668A" w:rsidP="0063668A">
      <w:pPr>
        <w:rPr>
          <w:rFonts w:eastAsiaTheme="minorHAnsi"/>
        </w:rPr>
      </w:pPr>
    </w:p>
    <w:p w14:paraId="7DF399B3" w14:textId="725BD53D" w:rsidR="0063668A" w:rsidRDefault="0063668A" w:rsidP="0063668A">
      <w:pPr>
        <w:pStyle w:val="ListParagraph"/>
        <w:numPr>
          <w:ilvl w:val="0"/>
          <w:numId w:val="40"/>
        </w:numPr>
        <w:rPr>
          <w:rFonts w:eastAsiaTheme="minorHAnsi"/>
        </w:rPr>
      </w:pPr>
      <w:r>
        <w:rPr>
          <w:rFonts w:eastAsiaTheme="minorHAnsi"/>
        </w:rPr>
        <w:t>Failure to recruit and train sufficient invigilators to conduct exams</w:t>
      </w:r>
    </w:p>
    <w:p w14:paraId="3A3E3089" w14:textId="49C704A6" w:rsidR="0063668A" w:rsidRDefault="0063668A" w:rsidP="0063668A">
      <w:pPr>
        <w:pStyle w:val="ListParagraph"/>
        <w:numPr>
          <w:ilvl w:val="0"/>
          <w:numId w:val="40"/>
        </w:numPr>
        <w:rPr>
          <w:rFonts w:eastAsiaTheme="minorHAnsi"/>
        </w:rPr>
      </w:pPr>
      <w:r>
        <w:rPr>
          <w:rFonts w:eastAsiaTheme="minorHAnsi"/>
        </w:rPr>
        <w:t>Invigilator shortage on peak exam days</w:t>
      </w:r>
    </w:p>
    <w:p w14:paraId="6748C23E" w14:textId="74F66C2E" w:rsidR="0063668A" w:rsidRDefault="0063668A" w:rsidP="0063668A">
      <w:pPr>
        <w:pStyle w:val="ListParagraph"/>
        <w:numPr>
          <w:ilvl w:val="0"/>
          <w:numId w:val="40"/>
        </w:numPr>
        <w:rPr>
          <w:rFonts w:eastAsiaTheme="minorHAnsi"/>
        </w:rPr>
      </w:pPr>
      <w:r>
        <w:rPr>
          <w:rFonts w:eastAsiaTheme="minorHAnsi"/>
        </w:rPr>
        <w:t>Invigilator absence on the day of an exam.</w:t>
      </w:r>
    </w:p>
    <w:p w14:paraId="4FA6D941" w14:textId="280E5E77" w:rsidR="0063668A" w:rsidRDefault="0063668A" w:rsidP="0063668A">
      <w:pPr>
        <w:pStyle w:val="Heading3"/>
        <w:rPr>
          <w:rFonts w:eastAsiaTheme="minorHAnsi"/>
        </w:rPr>
      </w:pPr>
      <w:bookmarkStart w:id="24" w:name="_Toc155604712"/>
      <w:r>
        <w:rPr>
          <w:rFonts w:eastAsiaTheme="minorHAnsi"/>
        </w:rPr>
        <w:t>Mitigating Actions</w:t>
      </w:r>
      <w:bookmarkEnd w:id="24"/>
    </w:p>
    <w:p w14:paraId="13DB5459" w14:textId="77777777" w:rsidR="00BE79F1" w:rsidRPr="00BE79F1" w:rsidRDefault="00BE79F1" w:rsidP="00BE79F1">
      <w:pPr>
        <w:rPr>
          <w:rFonts w:eastAsiaTheme="minorHAnsi"/>
        </w:rPr>
      </w:pPr>
    </w:p>
    <w:p w14:paraId="78EAF139" w14:textId="7ADA62E3" w:rsidR="00C81DCA" w:rsidRPr="008D37AD" w:rsidRDefault="005312BA" w:rsidP="00840AEC">
      <w:pPr>
        <w:pStyle w:val="ListParagraph"/>
        <w:numPr>
          <w:ilvl w:val="0"/>
          <w:numId w:val="41"/>
        </w:numPr>
        <w:rPr>
          <w:rFonts w:eastAsiaTheme="minorHAnsi"/>
        </w:rPr>
      </w:pPr>
      <w:r>
        <w:rPr>
          <w:rFonts w:eastAsiaTheme="minorHAnsi"/>
        </w:rPr>
        <w:t>Cairn Education staff are all invigilator trained</w:t>
      </w:r>
      <w:r w:rsidR="005948D5">
        <w:rPr>
          <w:rFonts w:eastAsiaTheme="minorHAnsi"/>
        </w:rPr>
        <w:t>.</w:t>
      </w:r>
    </w:p>
    <w:p w14:paraId="5CF09822" w14:textId="04D13F5A" w:rsidR="00C81DCA" w:rsidRDefault="001408BF" w:rsidP="00840AEC">
      <w:pPr>
        <w:pStyle w:val="Heading1"/>
        <w:jc w:val="left"/>
        <w:rPr>
          <w:rFonts w:eastAsiaTheme="minorHAnsi"/>
        </w:rPr>
      </w:pPr>
      <w:bookmarkStart w:id="25" w:name="_Toc155604713"/>
      <w:r>
        <w:rPr>
          <w:rFonts w:eastAsiaTheme="minorHAnsi"/>
        </w:rPr>
        <w:t>Exam Rooms- lack of appropriate rooms or main venues unavailable at short notice.</w:t>
      </w:r>
      <w:bookmarkEnd w:id="25"/>
    </w:p>
    <w:p w14:paraId="1B6EC1A1" w14:textId="77777777" w:rsidR="001408BF" w:rsidRDefault="001408BF" w:rsidP="001408BF">
      <w:pPr>
        <w:rPr>
          <w:rFonts w:eastAsiaTheme="minorHAnsi"/>
        </w:rPr>
      </w:pPr>
    </w:p>
    <w:p w14:paraId="3E0911E0" w14:textId="6BE7E889" w:rsidR="001408BF" w:rsidRDefault="001408BF" w:rsidP="001408BF">
      <w:pPr>
        <w:pStyle w:val="Heading3"/>
        <w:rPr>
          <w:rFonts w:eastAsiaTheme="minorHAnsi"/>
        </w:rPr>
      </w:pPr>
      <w:bookmarkStart w:id="26" w:name="_Toc155604714"/>
      <w:bookmarkStart w:id="27" w:name="_Hlk92790997"/>
      <w:r>
        <w:rPr>
          <w:rFonts w:eastAsiaTheme="minorHAnsi"/>
        </w:rPr>
        <w:t>Criteria for implementation of the plan</w:t>
      </w:r>
      <w:bookmarkEnd w:id="26"/>
    </w:p>
    <w:p w14:paraId="7B2E1ADE" w14:textId="4B694BC1" w:rsidR="006B4DD9" w:rsidRPr="00D078D0" w:rsidRDefault="00D933B8" w:rsidP="006B4DD9">
      <w:pPr>
        <w:pStyle w:val="ListParagraph"/>
        <w:numPr>
          <w:ilvl w:val="0"/>
          <w:numId w:val="41"/>
        </w:numPr>
        <w:rPr>
          <w:rFonts w:eastAsiaTheme="minorHAnsi"/>
        </w:rPr>
      </w:pPr>
      <w:r>
        <w:rPr>
          <w:rFonts w:eastAsiaTheme="minorHAnsi"/>
        </w:rPr>
        <w:t>Main exam venues unavailable due to an unexpected incident at exam time.</w:t>
      </w:r>
    </w:p>
    <w:p w14:paraId="08E48DEF" w14:textId="465DB221" w:rsidR="006B4DD9" w:rsidRDefault="006B4DD9" w:rsidP="00BF52D0">
      <w:pPr>
        <w:pStyle w:val="Heading3"/>
        <w:rPr>
          <w:rFonts w:eastAsiaTheme="minorHAnsi"/>
        </w:rPr>
      </w:pPr>
      <w:bookmarkStart w:id="28" w:name="_Toc155604715"/>
      <w:r>
        <w:rPr>
          <w:rFonts w:eastAsiaTheme="minorHAnsi"/>
        </w:rPr>
        <w:t>Mitigating Actions</w:t>
      </w:r>
      <w:bookmarkEnd w:id="28"/>
    </w:p>
    <w:p w14:paraId="49A6FA09" w14:textId="5C249B01" w:rsidR="009245A1" w:rsidRDefault="009245A1" w:rsidP="003C3E6C">
      <w:pPr>
        <w:pStyle w:val="ListParagraph"/>
        <w:numPr>
          <w:ilvl w:val="0"/>
          <w:numId w:val="41"/>
        </w:numPr>
        <w:rPr>
          <w:rFonts w:eastAsiaTheme="minorHAnsi"/>
        </w:rPr>
      </w:pPr>
      <w:r>
        <w:rPr>
          <w:rFonts w:eastAsiaTheme="minorHAnsi"/>
        </w:rPr>
        <w:t>It is the responsibility of the Head of Centre or Exam Officer (if Head of Centre is absent) to ensure an alternative exam venue is available for every exam series.</w:t>
      </w:r>
      <w:r w:rsidR="00015F8C">
        <w:rPr>
          <w:rFonts w:eastAsiaTheme="minorHAnsi"/>
        </w:rPr>
        <w:t xml:space="preserve"> The Exam Officer </w:t>
      </w:r>
      <w:r w:rsidR="00A12A21">
        <w:rPr>
          <w:rFonts w:eastAsiaTheme="minorHAnsi"/>
        </w:rPr>
        <w:t xml:space="preserve">will </w:t>
      </w:r>
      <w:r w:rsidR="007F4EEB">
        <w:rPr>
          <w:rFonts w:eastAsiaTheme="minorHAnsi"/>
        </w:rPr>
        <w:t xml:space="preserve">inform </w:t>
      </w:r>
      <w:r w:rsidR="00015F8C">
        <w:rPr>
          <w:rFonts w:eastAsiaTheme="minorHAnsi"/>
        </w:rPr>
        <w:t>the invigilator</w:t>
      </w:r>
      <w:r w:rsidR="007F4EEB">
        <w:rPr>
          <w:rFonts w:eastAsiaTheme="minorHAnsi"/>
        </w:rPr>
        <w:t>(s)</w:t>
      </w:r>
      <w:r w:rsidR="00015F8C">
        <w:rPr>
          <w:rFonts w:eastAsiaTheme="minorHAnsi"/>
        </w:rPr>
        <w:t xml:space="preserve"> and candidate</w:t>
      </w:r>
      <w:r w:rsidR="007F4EEB">
        <w:rPr>
          <w:rFonts w:eastAsiaTheme="minorHAnsi"/>
        </w:rPr>
        <w:t>(</w:t>
      </w:r>
      <w:r w:rsidR="00015F8C">
        <w:rPr>
          <w:rFonts w:eastAsiaTheme="minorHAnsi"/>
        </w:rPr>
        <w:t>s</w:t>
      </w:r>
      <w:r w:rsidR="007F4EEB">
        <w:rPr>
          <w:rFonts w:eastAsiaTheme="minorHAnsi"/>
        </w:rPr>
        <w:t>) of</w:t>
      </w:r>
      <w:r w:rsidR="00015F8C">
        <w:rPr>
          <w:rFonts w:eastAsiaTheme="minorHAnsi"/>
        </w:rPr>
        <w:t xml:space="preserve"> </w:t>
      </w:r>
      <w:r w:rsidR="00A12A21">
        <w:rPr>
          <w:rFonts w:eastAsiaTheme="minorHAnsi"/>
        </w:rPr>
        <w:t xml:space="preserve">any emergency change of venue and will ensure that the security and integrity of the exam process continues to be maintained at all times. </w:t>
      </w:r>
    </w:p>
    <w:p w14:paraId="0BBA8509" w14:textId="3758183F" w:rsidR="003C3E6C" w:rsidRPr="003C3E6C" w:rsidRDefault="003C3E6C" w:rsidP="003C3E6C">
      <w:pPr>
        <w:pStyle w:val="ListParagraph"/>
        <w:numPr>
          <w:ilvl w:val="0"/>
          <w:numId w:val="41"/>
        </w:numPr>
        <w:rPr>
          <w:rFonts w:eastAsiaTheme="minorHAnsi"/>
        </w:rPr>
      </w:pPr>
      <w:r>
        <w:rPr>
          <w:rFonts w:eastAsiaTheme="minorHAnsi"/>
        </w:rPr>
        <w:t xml:space="preserve">Exams for January and March 2025 series are </w:t>
      </w:r>
      <w:r w:rsidR="00DC4B57">
        <w:rPr>
          <w:rFonts w:eastAsiaTheme="minorHAnsi"/>
        </w:rPr>
        <w:t xml:space="preserve">being held at an alternative site home address. </w:t>
      </w:r>
      <w:r w:rsidR="00B62306">
        <w:rPr>
          <w:rFonts w:eastAsiaTheme="minorHAnsi"/>
        </w:rPr>
        <w:t xml:space="preserve">In </w:t>
      </w:r>
      <w:r w:rsidR="00B53A87">
        <w:rPr>
          <w:rFonts w:eastAsiaTheme="minorHAnsi"/>
        </w:rPr>
        <w:t>an emergency</w:t>
      </w:r>
      <w:r w:rsidR="00B62306">
        <w:rPr>
          <w:rFonts w:eastAsiaTheme="minorHAnsi"/>
        </w:rPr>
        <w:t>, i</w:t>
      </w:r>
      <w:r w:rsidR="00DC4B57">
        <w:rPr>
          <w:rFonts w:eastAsiaTheme="minorHAnsi"/>
        </w:rPr>
        <w:t xml:space="preserve">f there are issues facilitating the exam at the alternative site location, the exam will be held in the exam room </w:t>
      </w:r>
      <w:r w:rsidR="00B62306">
        <w:rPr>
          <w:rFonts w:eastAsiaTheme="minorHAnsi"/>
        </w:rPr>
        <w:t xml:space="preserve">at centre site (Cairn education - </w:t>
      </w:r>
      <w:r w:rsidR="00B62306" w:rsidRPr="00B62306">
        <w:rPr>
          <w:rFonts w:eastAsiaTheme="minorHAnsi"/>
        </w:rPr>
        <w:t>Billy's Space, 63 Main Street, Staveley LA8 9LN</w:t>
      </w:r>
      <w:r w:rsidR="00B62306">
        <w:rPr>
          <w:rFonts w:eastAsiaTheme="minorHAnsi"/>
        </w:rPr>
        <w:t xml:space="preserve">). </w:t>
      </w:r>
    </w:p>
    <w:p w14:paraId="0F7EAE7E" w14:textId="6F660198" w:rsidR="003C3E6C" w:rsidRPr="00551783" w:rsidRDefault="00005757" w:rsidP="009F34C2">
      <w:pPr>
        <w:pStyle w:val="ListParagraph"/>
        <w:numPr>
          <w:ilvl w:val="0"/>
          <w:numId w:val="41"/>
        </w:numPr>
        <w:rPr>
          <w:rFonts w:eastAsiaTheme="minorHAnsi"/>
        </w:rPr>
      </w:pPr>
      <w:r>
        <w:t xml:space="preserve">For June 2025 exam series, if the exams cannot be conducted at centre site, an alternative site will be available located within </w:t>
      </w:r>
      <w:r w:rsidR="00F965BC">
        <w:t>500 feet</w:t>
      </w:r>
      <w:r>
        <w:t xml:space="preserve"> of the centre site: </w:t>
      </w:r>
      <w:r w:rsidR="00D22477">
        <w:t xml:space="preserve">The Pavilion, </w:t>
      </w:r>
      <w:r w:rsidR="00D22477" w:rsidRPr="00D22477">
        <w:t xml:space="preserve">77 Main St, Staveley, </w:t>
      </w:r>
      <w:r w:rsidR="00D22477" w:rsidRPr="00D22477">
        <w:lastRenderedPageBreak/>
        <w:t>Kendal, LA8 9LN</w:t>
      </w:r>
      <w:r w:rsidR="00D22477">
        <w:t xml:space="preserve">. The exam papers will need </w:t>
      </w:r>
      <w:r w:rsidR="00F965BC">
        <w:t xml:space="preserve">to be transported </w:t>
      </w:r>
      <w:r w:rsidR="00541D1F">
        <w:t>security as per alternative site arrangements for transporting exam papers</w:t>
      </w:r>
      <w:r w:rsidR="00D075C1">
        <w:t xml:space="preserve"> </w:t>
      </w:r>
      <w:r w:rsidR="0077528B">
        <w:t>(</w:t>
      </w:r>
      <w:r w:rsidR="00D075C1">
        <w:t>JCQ Instructions for Conducting Exams 2024-25</w:t>
      </w:r>
      <w:r w:rsidR="00B53A87">
        <w:t>, section 2:</w:t>
      </w:r>
      <w:r w:rsidR="00D075C1">
        <w:t xml:space="preserve"> </w:t>
      </w:r>
      <w:r w:rsidR="00D075C1" w:rsidRPr="00D075C1">
        <w:t>11.4</w:t>
      </w:r>
      <w:r w:rsidR="0077528B">
        <w:t>)</w:t>
      </w:r>
      <w:r w:rsidR="00D075C1">
        <w:t xml:space="preserve">. </w:t>
      </w:r>
    </w:p>
    <w:p w14:paraId="76C8D2FE" w14:textId="0038AD4B" w:rsidR="00A5363C" w:rsidRDefault="00A5363C" w:rsidP="00840AEC">
      <w:pPr>
        <w:pStyle w:val="Heading1"/>
        <w:jc w:val="left"/>
        <w:rPr>
          <w:rFonts w:eastAsiaTheme="minorHAnsi"/>
        </w:rPr>
      </w:pPr>
      <w:bookmarkStart w:id="29" w:name="_Toc155604716"/>
      <w:bookmarkEnd w:id="27"/>
      <w:r>
        <w:rPr>
          <w:rFonts w:eastAsiaTheme="minorHAnsi"/>
        </w:rPr>
        <w:t>Failure of IT systems</w:t>
      </w:r>
      <w:bookmarkEnd w:id="29"/>
    </w:p>
    <w:p w14:paraId="16C4FA9E" w14:textId="77777777" w:rsidR="00A5363C" w:rsidRDefault="00A5363C" w:rsidP="00A5363C">
      <w:pPr>
        <w:rPr>
          <w:rFonts w:eastAsiaTheme="minorHAnsi"/>
        </w:rPr>
      </w:pPr>
    </w:p>
    <w:p w14:paraId="5522B837" w14:textId="40079994" w:rsidR="00A5363C" w:rsidRDefault="00A5363C" w:rsidP="00A5363C">
      <w:pPr>
        <w:pStyle w:val="Heading3"/>
        <w:rPr>
          <w:rFonts w:eastAsiaTheme="minorHAnsi"/>
        </w:rPr>
      </w:pPr>
      <w:bookmarkStart w:id="30" w:name="_Toc155604717"/>
      <w:r>
        <w:rPr>
          <w:rFonts w:eastAsiaTheme="minorHAnsi"/>
        </w:rPr>
        <w:t>Criteria for implementation of the plan</w:t>
      </w:r>
      <w:bookmarkEnd w:id="30"/>
    </w:p>
    <w:p w14:paraId="336EF0FF" w14:textId="56007897" w:rsidR="00A5363C" w:rsidRDefault="001C5E4A" w:rsidP="001C5E4A">
      <w:pPr>
        <w:pStyle w:val="ListParagraph"/>
        <w:numPr>
          <w:ilvl w:val="0"/>
          <w:numId w:val="41"/>
        </w:numPr>
        <w:rPr>
          <w:rFonts w:eastAsiaTheme="minorHAnsi"/>
        </w:rPr>
      </w:pPr>
      <w:r>
        <w:rPr>
          <w:rFonts w:eastAsiaTheme="minorHAnsi"/>
        </w:rPr>
        <w:t>MIS system failure at final entry deadline</w:t>
      </w:r>
    </w:p>
    <w:p w14:paraId="232E1C0D" w14:textId="7905FC80" w:rsidR="001C5E4A" w:rsidRDefault="001C5E4A" w:rsidP="001C5E4A">
      <w:pPr>
        <w:pStyle w:val="ListParagraph"/>
        <w:numPr>
          <w:ilvl w:val="0"/>
          <w:numId w:val="41"/>
        </w:numPr>
        <w:rPr>
          <w:rFonts w:eastAsiaTheme="minorHAnsi"/>
        </w:rPr>
      </w:pPr>
      <w:r>
        <w:rPr>
          <w:rFonts w:eastAsiaTheme="minorHAnsi"/>
        </w:rPr>
        <w:t>MIS system failure during exams preparation</w:t>
      </w:r>
    </w:p>
    <w:p w14:paraId="2E54E0A1" w14:textId="5E8FE964" w:rsidR="001C5E4A" w:rsidRDefault="001C5E4A" w:rsidP="001C5E4A">
      <w:pPr>
        <w:pStyle w:val="ListParagraph"/>
        <w:numPr>
          <w:ilvl w:val="0"/>
          <w:numId w:val="41"/>
        </w:numPr>
        <w:rPr>
          <w:rFonts w:eastAsiaTheme="minorHAnsi"/>
        </w:rPr>
      </w:pPr>
      <w:r>
        <w:rPr>
          <w:rFonts w:eastAsiaTheme="minorHAnsi"/>
        </w:rPr>
        <w:t>MIS system failure at results release time</w:t>
      </w:r>
    </w:p>
    <w:p w14:paraId="2CC0BBF9" w14:textId="330527D1" w:rsidR="00DD2733" w:rsidRPr="00BF52D0" w:rsidRDefault="00DD2733" w:rsidP="00BF52D0">
      <w:pPr>
        <w:pStyle w:val="Heading3"/>
        <w:rPr>
          <w:rFonts w:eastAsiaTheme="minorHAnsi"/>
        </w:rPr>
      </w:pPr>
      <w:bookmarkStart w:id="31" w:name="_Toc155604718"/>
      <w:r w:rsidRPr="00BF52D0">
        <w:rPr>
          <w:rFonts w:eastAsiaTheme="minorHAnsi"/>
        </w:rPr>
        <w:t>Mitigating Actions</w:t>
      </w:r>
      <w:bookmarkEnd w:id="31"/>
    </w:p>
    <w:p w14:paraId="7E828DF7" w14:textId="77777777" w:rsidR="00DD2733" w:rsidRDefault="00DD2733" w:rsidP="00DD2733">
      <w:pPr>
        <w:rPr>
          <w:rFonts w:eastAsiaTheme="minorHAnsi"/>
        </w:rPr>
      </w:pPr>
    </w:p>
    <w:p w14:paraId="192A031B" w14:textId="306D88AA" w:rsidR="00E04C78" w:rsidRPr="008C39D4" w:rsidRDefault="00DD2733" w:rsidP="0032093F">
      <w:pPr>
        <w:pStyle w:val="ListParagraph"/>
        <w:numPr>
          <w:ilvl w:val="0"/>
          <w:numId w:val="42"/>
        </w:numPr>
        <w:rPr>
          <w:rFonts w:eastAsiaTheme="minorHAnsi"/>
        </w:rPr>
      </w:pPr>
      <w:r>
        <w:rPr>
          <w:rFonts w:eastAsiaTheme="minorHAnsi"/>
        </w:rPr>
        <w:t xml:space="preserve">In the event of MIS system failures the exam team would liaise directly with awarding bodies. </w:t>
      </w:r>
    </w:p>
    <w:p w14:paraId="5B027223" w14:textId="1375617F" w:rsidR="0032093F" w:rsidRDefault="00E04C78" w:rsidP="002A66F5">
      <w:pPr>
        <w:pStyle w:val="Heading1"/>
        <w:jc w:val="left"/>
        <w:rPr>
          <w:rFonts w:eastAsiaTheme="minorHAnsi"/>
        </w:rPr>
      </w:pPr>
      <w:bookmarkStart w:id="32" w:name="_Toc155604719"/>
      <w:r>
        <w:rPr>
          <w:rFonts w:eastAsiaTheme="minorHAnsi"/>
        </w:rPr>
        <w:t>C</w:t>
      </w:r>
      <w:r w:rsidR="008D2200" w:rsidRPr="00E04C78">
        <w:rPr>
          <w:rFonts w:eastAsiaTheme="minorHAnsi"/>
        </w:rPr>
        <w:t>yber-attack</w:t>
      </w:r>
      <w:bookmarkEnd w:id="32"/>
    </w:p>
    <w:p w14:paraId="5F798725" w14:textId="77777777" w:rsidR="00176E49" w:rsidRDefault="00176E49" w:rsidP="00176E49">
      <w:pPr>
        <w:pStyle w:val="Heading3"/>
        <w:rPr>
          <w:rFonts w:eastAsiaTheme="minorHAnsi"/>
        </w:rPr>
      </w:pPr>
      <w:bookmarkStart w:id="33" w:name="_Toc155604720"/>
      <w:r>
        <w:rPr>
          <w:rFonts w:eastAsiaTheme="minorHAnsi"/>
        </w:rPr>
        <w:t>Criteria for implementation of the plan</w:t>
      </w:r>
      <w:bookmarkEnd w:id="33"/>
    </w:p>
    <w:p w14:paraId="5442766C" w14:textId="6DCC0BB1" w:rsidR="00176E49" w:rsidRPr="007B235D" w:rsidRDefault="003247C0" w:rsidP="00176E49">
      <w:pPr>
        <w:pStyle w:val="ListParagraph"/>
        <w:numPr>
          <w:ilvl w:val="0"/>
          <w:numId w:val="41"/>
        </w:numPr>
        <w:rPr>
          <w:rFonts w:eastAsiaTheme="minorHAnsi"/>
        </w:rPr>
      </w:pPr>
      <w:r>
        <w:rPr>
          <w:rFonts w:eastAsiaTheme="minorHAnsi"/>
        </w:rPr>
        <w:t>Exam data is compromised due to a</w:t>
      </w:r>
      <w:r w:rsidR="0011436D">
        <w:rPr>
          <w:rFonts w:eastAsiaTheme="minorHAnsi"/>
        </w:rPr>
        <w:t xml:space="preserve"> </w:t>
      </w:r>
      <w:r>
        <w:rPr>
          <w:rFonts w:eastAsiaTheme="minorHAnsi"/>
        </w:rPr>
        <w:t xml:space="preserve">cyber-attack. </w:t>
      </w:r>
    </w:p>
    <w:p w14:paraId="6727BDC9" w14:textId="5E6C84A9" w:rsidR="00B267A6" w:rsidRPr="00B267A6" w:rsidRDefault="007B235D" w:rsidP="0011436D">
      <w:pPr>
        <w:pStyle w:val="Heading3"/>
        <w:rPr>
          <w:rFonts w:eastAsiaTheme="minorHAnsi"/>
        </w:rPr>
      </w:pPr>
      <w:bookmarkStart w:id="34" w:name="_Toc155604721"/>
      <w:r w:rsidRPr="00BF52D0">
        <w:rPr>
          <w:rFonts w:eastAsiaTheme="minorHAnsi"/>
        </w:rPr>
        <w:t>Mitigating Actions</w:t>
      </w:r>
      <w:bookmarkEnd w:id="34"/>
    </w:p>
    <w:p w14:paraId="55729D50" w14:textId="2D7503D7" w:rsidR="0011436D" w:rsidRDefault="0011436D" w:rsidP="004735E9">
      <w:pPr>
        <w:pStyle w:val="ListParagraph"/>
        <w:numPr>
          <w:ilvl w:val="0"/>
          <w:numId w:val="41"/>
        </w:numPr>
        <w:rPr>
          <w:rFonts w:eastAsiaTheme="minorHAnsi"/>
        </w:rPr>
      </w:pPr>
      <w:r>
        <w:t xml:space="preserve">If centres experience a </w:t>
      </w:r>
      <w:r w:rsidR="007055B5">
        <w:t>cyber-attack</w:t>
      </w:r>
      <w:r>
        <w:t xml:space="preserve"> which impacts any learner data, assessment records or learner work, </w:t>
      </w:r>
      <w:r w:rsidR="003729FA">
        <w:t xml:space="preserve">the </w:t>
      </w:r>
      <w:r>
        <w:t xml:space="preserve">exam officer </w:t>
      </w:r>
      <w:r w:rsidR="003729FA">
        <w:t>needs to</w:t>
      </w:r>
      <w:r>
        <w:t xml:space="preserve"> contact the awarding body immediately for advice and support.</w:t>
      </w:r>
    </w:p>
    <w:p w14:paraId="583AB005" w14:textId="3FB9BF6B" w:rsidR="001133E2" w:rsidRDefault="004735E9" w:rsidP="004735E9">
      <w:pPr>
        <w:pStyle w:val="ListParagraph"/>
        <w:numPr>
          <w:ilvl w:val="0"/>
          <w:numId w:val="41"/>
        </w:numPr>
        <w:rPr>
          <w:rFonts w:eastAsiaTheme="minorHAnsi"/>
        </w:rPr>
      </w:pPr>
      <w:r>
        <w:rPr>
          <w:rFonts w:eastAsiaTheme="minorHAnsi"/>
        </w:rPr>
        <w:t xml:space="preserve">Students regularly undertake </w:t>
      </w:r>
      <w:r w:rsidR="00CC73DE">
        <w:rPr>
          <w:rFonts w:eastAsiaTheme="minorHAnsi"/>
        </w:rPr>
        <w:t xml:space="preserve">IT security training and are aware of the importance of creating strong unique passwords, keeping all account details secret, </w:t>
      </w:r>
      <w:r w:rsidR="0011436D">
        <w:rPr>
          <w:rFonts w:eastAsiaTheme="minorHAnsi"/>
        </w:rPr>
        <w:t>enabling additional security s</w:t>
      </w:r>
      <w:r w:rsidR="001128C5">
        <w:rPr>
          <w:rFonts w:eastAsiaTheme="minorHAnsi"/>
        </w:rPr>
        <w:t>ettings where possible, updating any passwords which may have been exposed</w:t>
      </w:r>
      <w:r w:rsidR="006E75B7">
        <w:rPr>
          <w:rFonts w:eastAsiaTheme="minorHAnsi"/>
        </w:rPr>
        <w:t xml:space="preserve"> and</w:t>
      </w:r>
      <w:r w:rsidR="0028711C">
        <w:rPr>
          <w:rFonts w:eastAsiaTheme="minorHAnsi"/>
        </w:rPr>
        <w:t xml:space="preserve"> how to</w:t>
      </w:r>
      <w:r w:rsidR="001128C5">
        <w:rPr>
          <w:rFonts w:eastAsiaTheme="minorHAnsi"/>
        </w:rPr>
        <w:t xml:space="preserve"> set up secure account recovery options</w:t>
      </w:r>
      <w:r w:rsidR="006E75B7">
        <w:rPr>
          <w:rFonts w:eastAsiaTheme="minorHAnsi"/>
        </w:rPr>
        <w:t xml:space="preserve">. </w:t>
      </w:r>
      <w:r w:rsidR="001128C5">
        <w:rPr>
          <w:rFonts w:eastAsiaTheme="minorHAnsi"/>
        </w:rPr>
        <w:t xml:space="preserve"> </w:t>
      </w:r>
    </w:p>
    <w:p w14:paraId="3D24EC4A" w14:textId="67B21DC2" w:rsidR="0028711C" w:rsidRDefault="0028711C" w:rsidP="004735E9">
      <w:pPr>
        <w:pStyle w:val="ListParagraph"/>
        <w:numPr>
          <w:ilvl w:val="0"/>
          <w:numId w:val="41"/>
        </w:numPr>
        <w:rPr>
          <w:rFonts w:eastAsiaTheme="minorHAnsi"/>
        </w:rPr>
      </w:pPr>
      <w:r>
        <w:rPr>
          <w:rFonts w:eastAsiaTheme="minorHAnsi"/>
        </w:rPr>
        <w:t xml:space="preserve">The school has a strong firewall </w:t>
      </w:r>
      <w:r w:rsidR="003729FA">
        <w:rPr>
          <w:rFonts w:eastAsiaTheme="minorHAnsi"/>
        </w:rPr>
        <w:t xml:space="preserve">system. </w:t>
      </w:r>
    </w:p>
    <w:p w14:paraId="6ED6D2B4" w14:textId="75FF5DC3" w:rsidR="00B55BDB" w:rsidRPr="00B55BDB" w:rsidRDefault="003B3BB1" w:rsidP="004735E9">
      <w:pPr>
        <w:pStyle w:val="ListParagraph"/>
        <w:numPr>
          <w:ilvl w:val="0"/>
          <w:numId w:val="41"/>
        </w:numPr>
        <w:rPr>
          <w:rFonts w:eastAsiaTheme="minorHAnsi"/>
        </w:rPr>
      </w:pPr>
      <w:r>
        <w:rPr>
          <w:rFonts w:eastAsiaTheme="minorHAnsi"/>
        </w:rPr>
        <w:t>Exam officer to</w:t>
      </w:r>
      <w:r w:rsidR="00B55BDB">
        <w:rPr>
          <w:rFonts w:eastAsiaTheme="minorHAnsi"/>
        </w:rPr>
        <w:t xml:space="preserve"> ensure that all centre</w:t>
      </w:r>
      <w:r w:rsidR="002A66F5">
        <w:rPr>
          <w:rFonts w:eastAsiaTheme="minorHAnsi"/>
        </w:rPr>
        <w:t xml:space="preserve"> exam </w:t>
      </w:r>
      <w:r w:rsidR="00B55BDB">
        <w:rPr>
          <w:rFonts w:eastAsiaTheme="minorHAnsi"/>
        </w:rPr>
        <w:t>staff are aware</w:t>
      </w:r>
      <w:r w:rsidR="00185F7C">
        <w:rPr>
          <w:rFonts w:eastAsiaTheme="minorHAnsi"/>
        </w:rPr>
        <w:t xml:space="preserve"> and feel confident implementing</w:t>
      </w:r>
      <w:r w:rsidR="00F462F1">
        <w:rPr>
          <w:rFonts w:eastAsiaTheme="minorHAnsi"/>
        </w:rPr>
        <w:t xml:space="preserve"> key cy</w:t>
      </w:r>
      <w:r w:rsidR="002A66F5">
        <w:rPr>
          <w:rFonts w:eastAsiaTheme="minorHAnsi"/>
        </w:rPr>
        <w:t>ber security procedures identified in</w:t>
      </w:r>
      <w:r w:rsidR="00B55BDB">
        <w:rPr>
          <w:rFonts w:eastAsiaTheme="minorHAnsi"/>
        </w:rPr>
        <w:t xml:space="preserve"> </w:t>
      </w:r>
      <w:r w:rsidR="00B55BDB">
        <w:t xml:space="preserve">The National Cyber Security Centre (NCSC) </w:t>
      </w:r>
      <w:r w:rsidR="002A66F5">
        <w:t xml:space="preserve">guidance </w:t>
      </w:r>
      <w:hyperlink r:id="rId14" w:history="1">
        <w:r w:rsidR="002A66F5" w:rsidRPr="00D3606A">
          <w:rPr>
            <w:rStyle w:val="Hyperlink"/>
          </w:rPr>
          <w:t>https://www.ncsc.gov.uk/section/education-skills/cyber-security-schools</w:t>
        </w:r>
      </w:hyperlink>
      <w:r w:rsidR="002A66F5">
        <w:rPr>
          <w:rStyle w:val="Hyperlink"/>
        </w:rPr>
        <w:t xml:space="preserve">. </w:t>
      </w:r>
    </w:p>
    <w:p w14:paraId="0875BDE6" w14:textId="784D0BA0" w:rsidR="001133E2" w:rsidRDefault="001133E2" w:rsidP="001133E2">
      <w:pPr>
        <w:pStyle w:val="Heading1"/>
        <w:jc w:val="left"/>
        <w:rPr>
          <w:rFonts w:eastAsiaTheme="minorHAnsi"/>
        </w:rPr>
      </w:pPr>
      <w:bookmarkStart w:id="35" w:name="_Toc155604722"/>
      <w:r>
        <w:rPr>
          <w:rFonts w:eastAsiaTheme="minorHAnsi"/>
        </w:rPr>
        <w:t>Emergency evacuation of the exam room (or centre lock down)</w:t>
      </w:r>
      <w:bookmarkEnd w:id="35"/>
    </w:p>
    <w:p w14:paraId="7C60FE5E" w14:textId="77777777" w:rsidR="001133E2" w:rsidRDefault="001133E2" w:rsidP="001133E2">
      <w:pPr>
        <w:rPr>
          <w:rFonts w:eastAsiaTheme="minorHAnsi"/>
        </w:rPr>
      </w:pPr>
    </w:p>
    <w:p w14:paraId="141EFA44" w14:textId="77777777" w:rsidR="001133E2" w:rsidRDefault="001133E2" w:rsidP="001133E2">
      <w:pPr>
        <w:pStyle w:val="Heading3"/>
        <w:rPr>
          <w:rFonts w:eastAsiaTheme="minorHAnsi"/>
        </w:rPr>
      </w:pPr>
      <w:bookmarkStart w:id="36" w:name="_Toc155604723"/>
      <w:r>
        <w:rPr>
          <w:rFonts w:eastAsiaTheme="minorHAnsi"/>
        </w:rPr>
        <w:lastRenderedPageBreak/>
        <w:t>Criteria for implementation of the plan</w:t>
      </w:r>
      <w:bookmarkEnd w:id="36"/>
    </w:p>
    <w:p w14:paraId="089F7A35" w14:textId="2881EDD5" w:rsidR="001133E2" w:rsidRPr="00773AB0" w:rsidRDefault="001133E2" w:rsidP="005342EC">
      <w:pPr>
        <w:pStyle w:val="ListParagraph"/>
        <w:numPr>
          <w:ilvl w:val="0"/>
          <w:numId w:val="41"/>
        </w:numPr>
        <w:rPr>
          <w:rFonts w:eastAsiaTheme="minorHAnsi"/>
        </w:rPr>
      </w:pPr>
      <w:r w:rsidRPr="00773AB0">
        <w:rPr>
          <w:rFonts w:eastAsiaTheme="minorHAnsi"/>
        </w:rPr>
        <w:t>Whole centre evacuation (or lock down) during exam time due to serious incident resulting in exam candidates being unable to start proceed with or complete their exams.</w:t>
      </w:r>
    </w:p>
    <w:p w14:paraId="691FEFE9" w14:textId="77777777" w:rsidR="001133E2" w:rsidRDefault="001133E2" w:rsidP="00BF52D0">
      <w:pPr>
        <w:pStyle w:val="Heading3"/>
        <w:rPr>
          <w:rFonts w:eastAsiaTheme="minorHAnsi"/>
        </w:rPr>
      </w:pPr>
      <w:bookmarkStart w:id="37" w:name="_Toc155604724"/>
      <w:r>
        <w:rPr>
          <w:rFonts w:eastAsiaTheme="minorHAnsi"/>
        </w:rPr>
        <w:t>Mitigating Actions</w:t>
      </w:r>
      <w:bookmarkEnd w:id="37"/>
    </w:p>
    <w:p w14:paraId="0943A161" w14:textId="73046F89" w:rsidR="001133E2" w:rsidRDefault="00C063E9" w:rsidP="001133E2">
      <w:pPr>
        <w:pStyle w:val="ListParagraph"/>
        <w:numPr>
          <w:ilvl w:val="0"/>
          <w:numId w:val="41"/>
        </w:numPr>
        <w:rPr>
          <w:rFonts w:eastAsiaTheme="minorHAnsi"/>
        </w:rPr>
      </w:pPr>
      <w:r>
        <w:rPr>
          <w:rFonts w:eastAsiaTheme="minorHAnsi"/>
        </w:rPr>
        <w:t>School follows exam procedure for dealing with crisis event</w:t>
      </w:r>
      <w:r w:rsidR="00895565">
        <w:rPr>
          <w:rFonts w:eastAsiaTheme="minorHAnsi"/>
        </w:rPr>
        <w:t xml:space="preserve"> during an exam. E.g. during a fire alarm, candidates are marshalled to safety point and kept isolated from each other</w:t>
      </w:r>
      <w:r w:rsidR="002530F3">
        <w:rPr>
          <w:rFonts w:eastAsiaTheme="minorHAnsi"/>
        </w:rPr>
        <w:t xml:space="preserve"> and if safe to do so and necessary, candidates are re-seated in new accommodation on same site in similar seating arrangement where possible.</w:t>
      </w:r>
    </w:p>
    <w:p w14:paraId="6D3822C6" w14:textId="37032304" w:rsidR="006967FF" w:rsidRDefault="006967FF" w:rsidP="001133E2">
      <w:pPr>
        <w:pStyle w:val="ListParagraph"/>
        <w:numPr>
          <w:ilvl w:val="0"/>
          <w:numId w:val="41"/>
        </w:numPr>
        <w:rPr>
          <w:rFonts w:eastAsiaTheme="minorHAnsi"/>
        </w:rPr>
      </w:pPr>
      <w:r w:rsidRPr="006967FF">
        <w:rPr>
          <w:rFonts w:eastAsiaTheme="minorHAnsi"/>
        </w:rPr>
        <w:t xml:space="preserve">In </w:t>
      </w:r>
      <w:proofErr w:type="gramStart"/>
      <w:r w:rsidRPr="006967FF">
        <w:rPr>
          <w:rFonts w:eastAsiaTheme="minorHAnsi"/>
        </w:rPr>
        <w:t>an emergency situation</w:t>
      </w:r>
      <w:proofErr w:type="gramEnd"/>
      <w:r w:rsidRPr="006967FF">
        <w:rPr>
          <w:rFonts w:eastAsiaTheme="minorHAnsi"/>
        </w:rPr>
        <w:t xml:space="preserve"> where the secure room and the secure storage facility cannot be accessed and the centre will need to invoke a contingency arrangement, the JCQ Centre Inspection Service must be contacted immediately</w:t>
      </w:r>
      <w:r>
        <w:rPr>
          <w:rFonts w:eastAsiaTheme="minorHAnsi"/>
        </w:rPr>
        <w:t xml:space="preserve"> by the Head of Centre. </w:t>
      </w:r>
    </w:p>
    <w:p w14:paraId="5553CEC6" w14:textId="42CCA84F" w:rsidR="00DB728C" w:rsidRDefault="00DB728C" w:rsidP="00DB728C">
      <w:pPr>
        <w:pStyle w:val="Heading1"/>
        <w:jc w:val="left"/>
        <w:rPr>
          <w:rFonts w:eastAsiaTheme="minorHAnsi"/>
        </w:rPr>
      </w:pPr>
      <w:bookmarkStart w:id="38" w:name="_Toc155604725"/>
      <w:bookmarkStart w:id="39" w:name="_Hlk92791779"/>
      <w:r>
        <w:rPr>
          <w:rFonts w:eastAsiaTheme="minorHAnsi"/>
        </w:rPr>
        <w:t>Disruption of teaching time- school closed for an extended period</w:t>
      </w:r>
      <w:bookmarkEnd w:id="38"/>
    </w:p>
    <w:p w14:paraId="0B3068BC" w14:textId="77777777" w:rsidR="00DB728C" w:rsidRDefault="00DB728C" w:rsidP="00DB728C">
      <w:pPr>
        <w:rPr>
          <w:rFonts w:eastAsiaTheme="minorHAnsi"/>
        </w:rPr>
      </w:pPr>
    </w:p>
    <w:p w14:paraId="5B2EAFDD" w14:textId="77777777" w:rsidR="00DB728C" w:rsidRDefault="00DB728C" w:rsidP="00DB728C">
      <w:pPr>
        <w:pStyle w:val="Heading3"/>
        <w:rPr>
          <w:rFonts w:eastAsiaTheme="minorHAnsi"/>
        </w:rPr>
      </w:pPr>
      <w:bookmarkStart w:id="40" w:name="_Toc155604726"/>
      <w:r>
        <w:rPr>
          <w:rFonts w:eastAsiaTheme="minorHAnsi"/>
        </w:rPr>
        <w:t>Criteria for implementation of the plan</w:t>
      </w:r>
      <w:bookmarkEnd w:id="40"/>
    </w:p>
    <w:p w14:paraId="291D9AA3" w14:textId="7E751321" w:rsidR="00DB728C" w:rsidRDefault="00DB728C" w:rsidP="00DB728C">
      <w:pPr>
        <w:pStyle w:val="ListParagraph"/>
        <w:numPr>
          <w:ilvl w:val="0"/>
          <w:numId w:val="41"/>
        </w:numPr>
        <w:rPr>
          <w:rFonts w:eastAsiaTheme="minorHAnsi"/>
        </w:rPr>
      </w:pPr>
      <w:r>
        <w:rPr>
          <w:rFonts w:eastAsiaTheme="minorHAnsi"/>
        </w:rPr>
        <w:t>School is closed or candidates are unable to attend for an extended period during n</w:t>
      </w:r>
      <w:r w:rsidR="0008470E">
        <w:rPr>
          <w:rFonts w:eastAsiaTheme="minorHAnsi"/>
        </w:rPr>
        <w:t>ormal teaching or study supported time, interrupting the provision of normal teaching and learning, and where online study hasn’t ameliorated the l</w:t>
      </w:r>
      <w:r w:rsidR="00483E49">
        <w:rPr>
          <w:rFonts w:eastAsiaTheme="minorHAnsi"/>
        </w:rPr>
        <w:t>o</w:t>
      </w:r>
      <w:r w:rsidR="0008470E">
        <w:rPr>
          <w:rFonts w:eastAsiaTheme="minorHAnsi"/>
        </w:rPr>
        <w:t xml:space="preserve">ss of teaching time. </w:t>
      </w:r>
    </w:p>
    <w:p w14:paraId="6FC22186" w14:textId="77777777" w:rsidR="00DB728C" w:rsidRDefault="00DB728C" w:rsidP="00DB728C">
      <w:pPr>
        <w:rPr>
          <w:rFonts w:eastAsiaTheme="minorHAnsi"/>
        </w:rPr>
      </w:pPr>
    </w:p>
    <w:p w14:paraId="058D085F" w14:textId="77777777" w:rsidR="00DB728C" w:rsidRDefault="00DB728C" w:rsidP="00DB728C">
      <w:pPr>
        <w:pStyle w:val="Heading3"/>
        <w:rPr>
          <w:rFonts w:eastAsiaTheme="minorHAnsi"/>
        </w:rPr>
      </w:pPr>
      <w:bookmarkStart w:id="41" w:name="_Toc155604727"/>
      <w:r>
        <w:rPr>
          <w:rFonts w:eastAsiaTheme="minorHAnsi"/>
        </w:rPr>
        <w:t>Mitigating Actions</w:t>
      </w:r>
      <w:bookmarkEnd w:id="41"/>
    </w:p>
    <w:p w14:paraId="0E86CD33" w14:textId="33A8CFF9" w:rsidR="00DB728C" w:rsidRDefault="00E14E43" w:rsidP="00DB728C">
      <w:pPr>
        <w:pStyle w:val="ListParagraph"/>
        <w:numPr>
          <w:ilvl w:val="0"/>
          <w:numId w:val="41"/>
        </w:numPr>
        <w:rPr>
          <w:rFonts w:eastAsiaTheme="minorHAnsi"/>
        </w:rPr>
      </w:pPr>
      <w:r>
        <w:rPr>
          <w:rFonts w:eastAsiaTheme="minorHAnsi"/>
        </w:rPr>
        <w:t xml:space="preserve">Director to agree a course of action this could involve the opportunity for candidates to sit any examinations missed at the next available series. </w:t>
      </w:r>
    </w:p>
    <w:p w14:paraId="25F42EB9" w14:textId="376005CB" w:rsidR="00E14E43" w:rsidRPr="00A06FBD" w:rsidRDefault="00AA4BD5" w:rsidP="00DB728C">
      <w:pPr>
        <w:pStyle w:val="ListParagraph"/>
        <w:numPr>
          <w:ilvl w:val="0"/>
          <w:numId w:val="41"/>
        </w:numPr>
        <w:rPr>
          <w:rFonts w:eastAsiaTheme="minorHAnsi"/>
        </w:rPr>
      </w:pPr>
      <w:r>
        <w:rPr>
          <w:rFonts w:eastAsiaTheme="minorHAnsi"/>
        </w:rPr>
        <w:t xml:space="preserve">The </w:t>
      </w:r>
      <w:r w:rsidR="00143898">
        <w:rPr>
          <w:rFonts w:eastAsiaTheme="minorHAnsi"/>
        </w:rPr>
        <w:t>exam officer</w:t>
      </w:r>
      <w:r w:rsidR="00134CA0">
        <w:rPr>
          <w:rFonts w:eastAsiaTheme="minorHAnsi"/>
        </w:rPr>
        <w:t xml:space="preserve"> </w:t>
      </w:r>
      <w:r>
        <w:rPr>
          <w:rFonts w:eastAsiaTheme="minorHAnsi"/>
        </w:rPr>
        <w:t>will see if the examination can be sat at an alternative venue. Guidance on emergency planning</w:t>
      </w:r>
      <w:r w:rsidR="00543472">
        <w:rPr>
          <w:rFonts w:eastAsiaTheme="minorHAnsi"/>
        </w:rPr>
        <w:t>, with advice on severe weather is available on the Department for Education Website</w:t>
      </w:r>
      <w:r w:rsidR="005B1901">
        <w:rPr>
          <w:rFonts w:eastAsiaTheme="minorHAnsi"/>
        </w:rPr>
        <w:t xml:space="preserve">. </w:t>
      </w:r>
      <w:hyperlink r:id="rId15" w:anchor="exam-disruption" w:history="1">
        <w:r w:rsidR="005B1901" w:rsidRPr="005B1901">
          <w:rPr>
            <w:color w:val="0000FF"/>
            <w:u w:val="single"/>
          </w:rPr>
          <w:t>Emergency planning and response - GOV.UK (www.gov.uk)</w:t>
        </w:r>
      </w:hyperlink>
    </w:p>
    <w:p w14:paraId="0A196814" w14:textId="405C7EE3" w:rsidR="00A06FBD" w:rsidRPr="00C53206" w:rsidRDefault="00A06FBD" w:rsidP="00DB728C">
      <w:pPr>
        <w:pStyle w:val="ListParagraph"/>
        <w:numPr>
          <w:ilvl w:val="0"/>
          <w:numId w:val="41"/>
        </w:numPr>
        <w:rPr>
          <w:rFonts w:eastAsiaTheme="minorHAnsi"/>
        </w:rPr>
      </w:pPr>
      <w:r>
        <w:t>Seek advice from awarding organisations and JCQ</w:t>
      </w:r>
      <w:r w:rsidR="00C53206">
        <w:t>.</w:t>
      </w:r>
    </w:p>
    <w:p w14:paraId="42118905" w14:textId="75789A84" w:rsidR="00C53206" w:rsidRPr="00EF0A49" w:rsidRDefault="00C53206" w:rsidP="00DB728C">
      <w:pPr>
        <w:pStyle w:val="ListParagraph"/>
        <w:numPr>
          <w:ilvl w:val="0"/>
          <w:numId w:val="41"/>
        </w:numPr>
        <w:rPr>
          <w:rFonts w:eastAsiaTheme="minorHAnsi"/>
        </w:rPr>
      </w:pPr>
      <w:r>
        <w:t>Communicate with parents, carers and students about the potential for disruption to teaching time and create individual plans to address this.</w:t>
      </w:r>
    </w:p>
    <w:p w14:paraId="4CB3076C" w14:textId="6C6BC88E" w:rsidR="00EF0A49" w:rsidRDefault="00EF0A49" w:rsidP="00DB728C">
      <w:pPr>
        <w:pStyle w:val="ListParagraph"/>
        <w:numPr>
          <w:ilvl w:val="0"/>
          <w:numId w:val="41"/>
        </w:numPr>
        <w:rPr>
          <w:rFonts w:eastAsiaTheme="minorHAnsi"/>
        </w:rPr>
      </w:pPr>
      <w:r>
        <w:t>Online learning contingency plan</w:t>
      </w:r>
      <w:r w:rsidR="00483E49">
        <w:t>.</w:t>
      </w:r>
    </w:p>
    <w:bookmarkEnd w:id="39"/>
    <w:p w14:paraId="3CFCF060" w14:textId="77777777" w:rsidR="001133E2" w:rsidRDefault="001133E2" w:rsidP="001133E2">
      <w:pPr>
        <w:rPr>
          <w:rFonts w:eastAsiaTheme="minorHAnsi"/>
        </w:rPr>
      </w:pPr>
    </w:p>
    <w:p w14:paraId="07D57B6E" w14:textId="568A0BA5" w:rsidR="00B4727F" w:rsidRDefault="00B4727F" w:rsidP="00B4727F">
      <w:pPr>
        <w:pStyle w:val="Heading1"/>
        <w:jc w:val="left"/>
        <w:rPr>
          <w:rFonts w:eastAsiaTheme="minorHAnsi"/>
        </w:rPr>
      </w:pPr>
      <w:bookmarkStart w:id="42" w:name="_Toc155604728"/>
      <w:r>
        <w:rPr>
          <w:rFonts w:eastAsiaTheme="minorHAnsi"/>
        </w:rPr>
        <w:lastRenderedPageBreak/>
        <w:t>Candidates unable to take examinations because of a crisis (school remains open)</w:t>
      </w:r>
      <w:bookmarkEnd w:id="42"/>
    </w:p>
    <w:p w14:paraId="23ECEFD2" w14:textId="77777777" w:rsidR="00B4727F" w:rsidRDefault="00B4727F" w:rsidP="00B4727F">
      <w:pPr>
        <w:rPr>
          <w:rFonts w:eastAsiaTheme="minorHAnsi"/>
        </w:rPr>
      </w:pPr>
    </w:p>
    <w:p w14:paraId="53B9225B" w14:textId="77777777" w:rsidR="00B4727F" w:rsidRDefault="00B4727F" w:rsidP="00B4727F">
      <w:pPr>
        <w:pStyle w:val="Heading3"/>
        <w:rPr>
          <w:rFonts w:eastAsiaTheme="minorHAnsi"/>
        </w:rPr>
      </w:pPr>
      <w:bookmarkStart w:id="43" w:name="_Toc155604729"/>
      <w:r>
        <w:rPr>
          <w:rFonts w:eastAsiaTheme="minorHAnsi"/>
        </w:rPr>
        <w:t>Criteria for implementation of the plan</w:t>
      </w:r>
      <w:bookmarkEnd w:id="43"/>
    </w:p>
    <w:p w14:paraId="0067D973" w14:textId="215EF6AB" w:rsidR="00B4727F" w:rsidRDefault="00B4727F" w:rsidP="00B4727F">
      <w:pPr>
        <w:pStyle w:val="ListParagraph"/>
        <w:numPr>
          <w:ilvl w:val="0"/>
          <w:numId w:val="41"/>
        </w:numPr>
        <w:rPr>
          <w:rFonts w:eastAsiaTheme="minorHAnsi"/>
        </w:rPr>
      </w:pPr>
      <w:r>
        <w:rPr>
          <w:rFonts w:eastAsiaTheme="minorHAnsi"/>
        </w:rPr>
        <w:t>Candidates are unable to attend school to take examinations due to unforeseen crisis event</w:t>
      </w:r>
      <w:r w:rsidR="008B4790">
        <w:rPr>
          <w:rFonts w:eastAsiaTheme="minorHAnsi"/>
        </w:rPr>
        <w:t>.</w:t>
      </w:r>
    </w:p>
    <w:p w14:paraId="2B0DC2D5" w14:textId="77777777" w:rsidR="00B4727F" w:rsidRDefault="00B4727F" w:rsidP="00B4727F">
      <w:pPr>
        <w:rPr>
          <w:rFonts w:eastAsiaTheme="minorHAnsi"/>
        </w:rPr>
      </w:pPr>
    </w:p>
    <w:p w14:paraId="49F825BE" w14:textId="77777777" w:rsidR="00B4727F" w:rsidRDefault="00B4727F" w:rsidP="00B4727F">
      <w:pPr>
        <w:pStyle w:val="Heading3"/>
        <w:rPr>
          <w:rFonts w:eastAsiaTheme="minorHAnsi"/>
        </w:rPr>
      </w:pPr>
      <w:bookmarkStart w:id="44" w:name="_Toc155604730"/>
      <w:r>
        <w:rPr>
          <w:rFonts w:eastAsiaTheme="minorHAnsi"/>
        </w:rPr>
        <w:t>Mitigating Actions</w:t>
      </w:r>
      <w:bookmarkEnd w:id="44"/>
    </w:p>
    <w:p w14:paraId="6CE9BD3C" w14:textId="5CF1EB8A" w:rsidR="00B4727F" w:rsidRDefault="008B4790" w:rsidP="008B4790">
      <w:pPr>
        <w:pStyle w:val="ListParagraph"/>
        <w:numPr>
          <w:ilvl w:val="0"/>
          <w:numId w:val="41"/>
        </w:numPr>
        <w:rPr>
          <w:rFonts w:eastAsiaTheme="minorHAnsi"/>
        </w:rPr>
      </w:pPr>
      <w:r>
        <w:rPr>
          <w:rFonts w:eastAsiaTheme="minorHAnsi"/>
        </w:rPr>
        <w:t xml:space="preserve">School to liaise with awarding organisation to agree delay of start of exam, candidate monitored and isolated in line with awarding organisation agreed instructions. </w:t>
      </w:r>
    </w:p>
    <w:p w14:paraId="5D0BCE0F" w14:textId="31B8DBFE" w:rsidR="00672724" w:rsidRDefault="00672724" w:rsidP="008B4790">
      <w:pPr>
        <w:pStyle w:val="ListParagraph"/>
        <w:numPr>
          <w:ilvl w:val="0"/>
          <w:numId w:val="41"/>
        </w:numPr>
        <w:rPr>
          <w:rFonts w:eastAsiaTheme="minorHAnsi"/>
        </w:rPr>
      </w:pPr>
      <w:r>
        <w:rPr>
          <w:rFonts w:eastAsiaTheme="minorHAnsi"/>
        </w:rPr>
        <w:t xml:space="preserve">School to liaise with the candidate to identify whether the examination can be sat at an alternative venue in agreement with the relevant awarding organisations. </w:t>
      </w:r>
    </w:p>
    <w:p w14:paraId="71815D56" w14:textId="10C07EBB" w:rsidR="00672724" w:rsidRDefault="00672724" w:rsidP="008B4790">
      <w:pPr>
        <w:pStyle w:val="ListParagraph"/>
        <w:numPr>
          <w:ilvl w:val="0"/>
          <w:numId w:val="41"/>
        </w:numPr>
        <w:rPr>
          <w:rFonts w:eastAsiaTheme="minorHAnsi"/>
        </w:rPr>
      </w:pPr>
      <w:r>
        <w:rPr>
          <w:rFonts w:eastAsiaTheme="minorHAnsi"/>
        </w:rPr>
        <w:t>School to offer candidates an opportunity to sit any examinations missed at the next available series.</w:t>
      </w:r>
    </w:p>
    <w:p w14:paraId="350D41BF" w14:textId="117E2CD4" w:rsidR="00EA51D8" w:rsidRPr="001A2749" w:rsidRDefault="00EA51D8" w:rsidP="00EA51D8">
      <w:pPr>
        <w:pStyle w:val="ListParagraph"/>
        <w:numPr>
          <w:ilvl w:val="0"/>
          <w:numId w:val="41"/>
        </w:numPr>
        <w:rPr>
          <w:rFonts w:eastAsiaTheme="minorHAnsi"/>
        </w:rPr>
      </w:pPr>
      <w:r>
        <w:rPr>
          <w:rFonts w:eastAsiaTheme="minorHAnsi"/>
        </w:rPr>
        <w:t xml:space="preserve">The school can apply to awarding organisations for special consideration for candidates where they have met the minimum </w:t>
      </w:r>
      <w:r w:rsidR="00483E49">
        <w:rPr>
          <w:rFonts w:eastAsiaTheme="minorHAnsi"/>
        </w:rPr>
        <w:t>requirements</w:t>
      </w:r>
      <w:r>
        <w:rPr>
          <w:rFonts w:eastAsiaTheme="minorHAnsi"/>
        </w:rPr>
        <w:t xml:space="preserve">.  </w:t>
      </w:r>
      <w:r w:rsidR="00483E49">
        <w:rPr>
          <w:rFonts w:eastAsiaTheme="minorHAnsi"/>
        </w:rPr>
        <w:t>Candidates</w:t>
      </w:r>
      <w:r>
        <w:rPr>
          <w:rFonts w:eastAsiaTheme="minorHAnsi"/>
        </w:rPr>
        <w:t xml:space="preserve"> are only eligible if they have been fully prepared and have covered the whole course but are affected by adverse circumstances beyond their control. JCQ guidance on special circumstances can be accessed through the JCQ website. </w:t>
      </w:r>
      <w:hyperlink r:id="rId16" w:history="1">
        <w:r w:rsidR="001A2749" w:rsidRPr="001A2749">
          <w:rPr>
            <w:color w:val="0000FF"/>
            <w:u w:val="single"/>
          </w:rPr>
          <w:t>Access Arrangements, Reasonable Adjustments and Special Consideration - JCQ Joint Council for Qualifications</w:t>
        </w:r>
      </w:hyperlink>
    </w:p>
    <w:p w14:paraId="133BC69B" w14:textId="370EFBD6" w:rsidR="00605F4D" w:rsidRDefault="00605F4D" w:rsidP="00605F4D">
      <w:pPr>
        <w:pStyle w:val="Heading1"/>
        <w:jc w:val="left"/>
        <w:rPr>
          <w:rFonts w:eastAsiaTheme="minorHAnsi"/>
        </w:rPr>
      </w:pPr>
      <w:bookmarkStart w:id="45" w:name="_Toc155604731"/>
      <w:r>
        <w:rPr>
          <w:rFonts w:eastAsiaTheme="minorHAnsi"/>
        </w:rPr>
        <w:t xml:space="preserve">Disruption </w:t>
      </w:r>
      <w:r w:rsidR="004B6E9F">
        <w:rPr>
          <w:rFonts w:eastAsiaTheme="minorHAnsi"/>
        </w:rPr>
        <w:t xml:space="preserve">to the </w:t>
      </w:r>
      <w:r w:rsidR="00B13A08">
        <w:rPr>
          <w:rFonts w:eastAsiaTheme="minorHAnsi"/>
        </w:rPr>
        <w:t xml:space="preserve">distribution of </w:t>
      </w:r>
      <w:r w:rsidR="00A965DE">
        <w:rPr>
          <w:rFonts w:eastAsiaTheme="minorHAnsi"/>
        </w:rPr>
        <w:t>examination papers to school in advance of examinations</w:t>
      </w:r>
      <w:bookmarkEnd w:id="45"/>
    </w:p>
    <w:p w14:paraId="773EEE37" w14:textId="77777777" w:rsidR="00605F4D" w:rsidRDefault="00605F4D" w:rsidP="00605F4D">
      <w:pPr>
        <w:rPr>
          <w:rFonts w:eastAsiaTheme="minorHAnsi"/>
        </w:rPr>
      </w:pPr>
    </w:p>
    <w:p w14:paraId="44459FE1" w14:textId="77777777" w:rsidR="00605F4D" w:rsidRDefault="00605F4D" w:rsidP="00605F4D">
      <w:pPr>
        <w:pStyle w:val="Heading3"/>
        <w:rPr>
          <w:rFonts w:eastAsiaTheme="minorHAnsi"/>
        </w:rPr>
      </w:pPr>
      <w:bookmarkStart w:id="46" w:name="_Toc155604732"/>
      <w:r>
        <w:rPr>
          <w:rFonts w:eastAsiaTheme="minorHAnsi"/>
        </w:rPr>
        <w:t>Criteria for implementation of the plan</w:t>
      </w:r>
      <w:bookmarkEnd w:id="46"/>
    </w:p>
    <w:p w14:paraId="3E1343CB" w14:textId="0F6DBCEF" w:rsidR="00605F4D" w:rsidRDefault="00A965DE" w:rsidP="00605F4D">
      <w:pPr>
        <w:pStyle w:val="ListParagraph"/>
        <w:numPr>
          <w:ilvl w:val="0"/>
          <w:numId w:val="41"/>
        </w:numPr>
        <w:rPr>
          <w:rFonts w:eastAsiaTheme="minorHAnsi"/>
        </w:rPr>
      </w:pPr>
      <w:r>
        <w:rPr>
          <w:rFonts w:eastAsiaTheme="minorHAnsi"/>
        </w:rPr>
        <w:t>Disruption to the distribution of examination papers to school in advance of examinations</w:t>
      </w:r>
      <w:r w:rsidR="007528A9">
        <w:rPr>
          <w:rFonts w:eastAsiaTheme="minorHAnsi"/>
        </w:rPr>
        <w:t>.</w:t>
      </w:r>
    </w:p>
    <w:p w14:paraId="041CA069" w14:textId="77777777" w:rsidR="00605F4D" w:rsidRDefault="00605F4D" w:rsidP="00605F4D">
      <w:pPr>
        <w:rPr>
          <w:rFonts w:eastAsiaTheme="minorHAnsi"/>
        </w:rPr>
      </w:pPr>
    </w:p>
    <w:p w14:paraId="59429191" w14:textId="77777777" w:rsidR="00605F4D" w:rsidRDefault="00605F4D" w:rsidP="00605F4D">
      <w:pPr>
        <w:pStyle w:val="Heading3"/>
        <w:rPr>
          <w:rFonts w:eastAsiaTheme="minorHAnsi"/>
        </w:rPr>
      </w:pPr>
      <w:bookmarkStart w:id="47" w:name="_Toc155604733"/>
      <w:r>
        <w:rPr>
          <w:rFonts w:eastAsiaTheme="minorHAnsi"/>
        </w:rPr>
        <w:t>Mitigating Actions</w:t>
      </w:r>
      <w:bookmarkEnd w:id="47"/>
    </w:p>
    <w:p w14:paraId="56685E02" w14:textId="0CB14775" w:rsidR="00594727" w:rsidRDefault="00701984" w:rsidP="00594727">
      <w:pPr>
        <w:pStyle w:val="ListParagraph"/>
        <w:numPr>
          <w:ilvl w:val="0"/>
          <w:numId w:val="41"/>
        </w:numPr>
      </w:pPr>
      <w:r>
        <w:rPr>
          <w:rFonts w:eastAsiaTheme="minorHAnsi"/>
        </w:rPr>
        <w:t xml:space="preserve">See </w:t>
      </w:r>
      <w:hyperlink r:id="rId17" w:history="1">
        <w:r w:rsidR="00594727" w:rsidRPr="00810487">
          <w:rPr>
            <w:rStyle w:val="Hyperlink"/>
          </w:rPr>
          <w:t>https://www.jcq.org.uk/wp-content/uploads/2022/08/Disruption_Planning_FINAL.pdf</w:t>
        </w:r>
      </w:hyperlink>
    </w:p>
    <w:p w14:paraId="5F5708AC" w14:textId="77777777" w:rsidR="00594727" w:rsidRPr="00701984" w:rsidRDefault="00594727" w:rsidP="00594727">
      <w:pPr>
        <w:pStyle w:val="ListParagraph"/>
      </w:pPr>
    </w:p>
    <w:p w14:paraId="594BBD66" w14:textId="7A93518B" w:rsidR="007528A9" w:rsidRDefault="007528A9" w:rsidP="007528A9">
      <w:pPr>
        <w:pStyle w:val="ListParagraph"/>
        <w:numPr>
          <w:ilvl w:val="0"/>
          <w:numId w:val="41"/>
        </w:numPr>
        <w:rPr>
          <w:rFonts w:eastAsiaTheme="minorHAnsi"/>
        </w:rPr>
      </w:pPr>
      <w:r>
        <w:rPr>
          <w:rFonts w:eastAsiaTheme="minorHAnsi"/>
        </w:rPr>
        <w:t xml:space="preserve">The </w:t>
      </w:r>
      <w:r w:rsidR="009034A1">
        <w:rPr>
          <w:rFonts w:eastAsiaTheme="minorHAnsi"/>
        </w:rPr>
        <w:t>exams officer</w:t>
      </w:r>
      <w:r w:rsidR="00663E14">
        <w:rPr>
          <w:rFonts w:eastAsiaTheme="minorHAnsi"/>
        </w:rPr>
        <w:t xml:space="preserve"> </w:t>
      </w:r>
      <w:r>
        <w:rPr>
          <w:rFonts w:eastAsiaTheme="minorHAnsi"/>
        </w:rPr>
        <w:t>would need to ensure that copies are received, made and stored under exam conditions</w:t>
      </w:r>
      <w:r w:rsidR="00251DA8">
        <w:rPr>
          <w:rFonts w:eastAsiaTheme="minorHAnsi"/>
        </w:rPr>
        <w:t>.</w:t>
      </w:r>
    </w:p>
    <w:p w14:paraId="6B052F7B" w14:textId="713A6F17" w:rsidR="00701984" w:rsidRPr="007528A9" w:rsidRDefault="00663E14" w:rsidP="007528A9">
      <w:pPr>
        <w:pStyle w:val="ListParagraph"/>
        <w:numPr>
          <w:ilvl w:val="0"/>
          <w:numId w:val="41"/>
        </w:numPr>
        <w:rPr>
          <w:rFonts w:eastAsiaTheme="minorHAnsi"/>
        </w:rPr>
      </w:pPr>
      <w:r>
        <w:rPr>
          <w:rFonts w:eastAsiaTheme="minorHAnsi"/>
        </w:rPr>
        <w:t xml:space="preserve">The </w:t>
      </w:r>
      <w:r w:rsidR="009034A1">
        <w:rPr>
          <w:rFonts w:eastAsiaTheme="minorHAnsi"/>
        </w:rPr>
        <w:t>exams officer</w:t>
      </w:r>
      <w:r w:rsidR="00701984">
        <w:rPr>
          <w:rFonts w:eastAsiaTheme="minorHAnsi"/>
        </w:rPr>
        <w:t xml:space="preserve"> to check exam papers are on site 24 hours preceding exam.</w:t>
      </w:r>
    </w:p>
    <w:p w14:paraId="72C89B86" w14:textId="77777777" w:rsidR="00B13A08" w:rsidRDefault="00B13A08" w:rsidP="00B13A08">
      <w:pPr>
        <w:pStyle w:val="Heading1"/>
        <w:jc w:val="left"/>
        <w:rPr>
          <w:rFonts w:eastAsiaTheme="minorHAnsi"/>
        </w:rPr>
      </w:pPr>
      <w:bookmarkStart w:id="48" w:name="_Toc155604734"/>
      <w:r>
        <w:rPr>
          <w:rFonts w:eastAsiaTheme="minorHAnsi"/>
        </w:rPr>
        <w:lastRenderedPageBreak/>
        <w:t>Disruption to the transportation of completed examination papers.</w:t>
      </w:r>
      <w:bookmarkEnd w:id="48"/>
    </w:p>
    <w:p w14:paraId="15035F77" w14:textId="77777777" w:rsidR="00B13A08" w:rsidRDefault="00B13A08" w:rsidP="00B13A08">
      <w:pPr>
        <w:rPr>
          <w:rFonts w:eastAsiaTheme="minorHAnsi"/>
        </w:rPr>
      </w:pPr>
    </w:p>
    <w:p w14:paraId="3D720E67" w14:textId="77777777" w:rsidR="00B13A08" w:rsidRDefault="00B13A08" w:rsidP="00B13A08">
      <w:pPr>
        <w:pStyle w:val="Heading3"/>
        <w:rPr>
          <w:rFonts w:eastAsiaTheme="minorHAnsi"/>
        </w:rPr>
      </w:pPr>
      <w:bookmarkStart w:id="49" w:name="_Toc155604735"/>
      <w:r>
        <w:rPr>
          <w:rFonts w:eastAsiaTheme="minorHAnsi"/>
        </w:rPr>
        <w:t>Criteria for implementation of the plan</w:t>
      </w:r>
      <w:bookmarkEnd w:id="49"/>
    </w:p>
    <w:p w14:paraId="5B9F6BC5" w14:textId="77777777" w:rsidR="00B13A08" w:rsidRDefault="00B13A08" w:rsidP="00B13A08">
      <w:pPr>
        <w:pStyle w:val="ListParagraph"/>
        <w:numPr>
          <w:ilvl w:val="0"/>
          <w:numId w:val="41"/>
        </w:numPr>
        <w:rPr>
          <w:rFonts w:eastAsiaTheme="minorHAnsi"/>
        </w:rPr>
      </w:pPr>
      <w:r>
        <w:rPr>
          <w:rFonts w:eastAsiaTheme="minorHAnsi"/>
        </w:rPr>
        <w:t>Delay in normal collection arrangements for completed examination scripts.</w:t>
      </w:r>
    </w:p>
    <w:p w14:paraId="0DF6430E" w14:textId="77777777" w:rsidR="00B13A08" w:rsidRDefault="00B13A08" w:rsidP="00B13A08">
      <w:pPr>
        <w:rPr>
          <w:rFonts w:eastAsiaTheme="minorHAnsi"/>
        </w:rPr>
      </w:pPr>
    </w:p>
    <w:p w14:paraId="3B77256F" w14:textId="77777777" w:rsidR="00B13A08" w:rsidRDefault="00B13A08" w:rsidP="00B13A08">
      <w:pPr>
        <w:pStyle w:val="Heading3"/>
        <w:rPr>
          <w:rFonts w:eastAsiaTheme="minorHAnsi"/>
        </w:rPr>
      </w:pPr>
      <w:bookmarkStart w:id="50" w:name="_Toc155604736"/>
      <w:r>
        <w:rPr>
          <w:rFonts w:eastAsiaTheme="minorHAnsi"/>
        </w:rPr>
        <w:t>Mitigating Actions</w:t>
      </w:r>
      <w:bookmarkEnd w:id="50"/>
    </w:p>
    <w:p w14:paraId="64E3F9C0" w14:textId="77777777" w:rsidR="00B13A08" w:rsidRDefault="00B13A08" w:rsidP="00B13A08">
      <w:pPr>
        <w:pStyle w:val="ListParagraph"/>
        <w:numPr>
          <w:ilvl w:val="0"/>
          <w:numId w:val="41"/>
        </w:numPr>
        <w:rPr>
          <w:rFonts w:eastAsiaTheme="minorHAnsi"/>
        </w:rPr>
      </w:pPr>
      <w:r>
        <w:rPr>
          <w:rFonts w:eastAsiaTheme="minorHAnsi"/>
        </w:rPr>
        <w:t>School to ensure secure storage of completed examination papers until collection.</w:t>
      </w:r>
    </w:p>
    <w:p w14:paraId="18F12035" w14:textId="4A44B183" w:rsidR="00B13A08" w:rsidRDefault="00B13A08" w:rsidP="00B13A08">
      <w:pPr>
        <w:pStyle w:val="ListParagraph"/>
        <w:numPr>
          <w:ilvl w:val="0"/>
          <w:numId w:val="41"/>
        </w:numPr>
        <w:rPr>
          <w:rFonts w:eastAsiaTheme="minorHAnsi"/>
        </w:rPr>
      </w:pPr>
      <w:r>
        <w:rPr>
          <w:rFonts w:eastAsiaTheme="minorHAnsi"/>
        </w:rPr>
        <w:t>School to seek advice from the awarding organisation and collection agency regarding collection.</w:t>
      </w:r>
    </w:p>
    <w:p w14:paraId="756D427B" w14:textId="77777777" w:rsidR="00B13A08" w:rsidRDefault="00B13A08" w:rsidP="00B13A08">
      <w:pPr>
        <w:pStyle w:val="ListParagraph"/>
        <w:numPr>
          <w:ilvl w:val="0"/>
          <w:numId w:val="41"/>
        </w:numPr>
        <w:rPr>
          <w:rFonts w:eastAsiaTheme="minorHAnsi"/>
        </w:rPr>
      </w:pPr>
      <w:r>
        <w:rPr>
          <w:rFonts w:eastAsiaTheme="minorHAnsi"/>
        </w:rPr>
        <w:t>Communicate with awarding organisations to organise alternative delivery of papers.</w:t>
      </w:r>
    </w:p>
    <w:p w14:paraId="379EAA11" w14:textId="77777777" w:rsidR="00701984" w:rsidRDefault="00B13A08" w:rsidP="00701984">
      <w:pPr>
        <w:pStyle w:val="ListParagraph"/>
        <w:rPr>
          <w:rFonts w:eastAsiaTheme="minorHAnsi"/>
        </w:rPr>
      </w:pPr>
      <w:r>
        <w:rPr>
          <w:rFonts w:eastAsiaTheme="minorHAnsi"/>
        </w:rPr>
        <w:t>Arrange with the exam boards for alternative means of receiving papers e.g. electronically or alternative courier.</w:t>
      </w:r>
    </w:p>
    <w:p w14:paraId="42CCAF74" w14:textId="5FFCEF60" w:rsidR="00701984" w:rsidRDefault="00701984" w:rsidP="00701984">
      <w:pPr>
        <w:pStyle w:val="ListParagraph"/>
        <w:numPr>
          <w:ilvl w:val="0"/>
          <w:numId w:val="41"/>
        </w:numPr>
      </w:pPr>
      <w:r>
        <w:rPr>
          <w:rFonts w:eastAsiaTheme="minorHAnsi"/>
        </w:rPr>
        <w:t>See</w:t>
      </w:r>
      <w:r w:rsidRPr="00701984">
        <w:t xml:space="preserve"> </w:t>
      </w:r>
      <w:hyperlink r:id="rId18" w:history="1">
        <w:r w:rsidRPr="001A5C5E">
          <w:rPr>
            <w:color w:val="0000FF"/>
            <w:u w:val="single"/>
          </w:rPr>
          <w:t>Notice to Centres - exam contingency plan - JCQ Joint Council for Qualifications</w:t>
        </w:r>
      </w:hyperlink>
    </w:p>
    <w:p w14:paraId="7B9C4F7B" w14:textId="4173C6F6" w:rsidR="00B13A08" w:rsidRPr="00701984" w:rsidRDefault="00B13A08" w:rsidP="00701984">
      <w:pPr>
        <w:rPr>
          <w:rFonts w:eastAsiaTheme="minorHAnsi"/>
        </w:rPr>
      </w:pPr>
    </w:p>
    <w:p w14:paraId="32DDEB09" w14:textId="50D6AC54" w:rsidR="007B5D93" w:rsidRDefault="007B5D93" w:rsidP="007B5D93">
      <w:pPr>
        <w:pStyle w:val="Heading1"/>
        <w:jc w:val="left"/>
        <w:rPr>
          <w:rFonts w:eastAsiaTheme="minorHAnsi"/>
        </w:rPr>
      </w:pPr>
      <w:bookmarkStart w:id="51" w:name="_Toc155604737"/>
      <w:r>
        <w:rPr>
          <w:rFonts w:eastAsiaTheme="minorHAnsi"/>
        </w:rPr>
        <w:t>Assessment evidence is not available to be marked</w:t>
      </w:r>
      <w:bookmarkEnd w:id="51"/>
    </w:p>
    <w:p w14:paraId="068E908A" w14:textId="77777777" w:rsidR="007B5D93" w:rsidRDefault="007B5D93" w:rsidP="007B5D93">
      <w:pPr>
        <w:pStyle w:val="Heading3"/>
        <w:rPr>
          <w:rFonts w:eastAsiaTheme="minorHAnsi"/>
        </w:rPr>
      </w:pPr>
      <w:bookmarkStart w:id="52" w:name="_Toc155604738"/>
      <w:r>
        <w:rPr>
          <w:rFonts w:eastAsiaTheme="minorHAnsi"/>
        </w:rPr>
        <w:t>Criteria for implementation of the plan</w:t>
      </w:r>
      <w:bookmarkEnd w:id="52"/>
    </w:p>
    <w:p w14:paraId="264BB090" w14:textId="35D95CCC" w:rsidR="007B5D93" w:rsidRDefault="007B5D93" w:rsidP="007B5D93">
      <w:pPr>
        <w:pStyle w:val="ListParagraph"/>
        <w:numPr>
          <w:ilvl w:val="0"/>
          <w:numId w:val="41"/>
        </w:numPr>
        <w:rPr>
          <w:rFonts w:eastAsiaTheme="minorHAnsi"/>
        </w:rPr>
      </w:pPr>
      <w:r>
        <w:rPr>
          <w:rFonts w:eastAsiaTheme="minorHAnsi"/>
        </w:rPr>
        <w:t>If due to large scale damage to or destruction of completed examination scripts/ assessment evidence before it can be marked.</w:t>
      </w:r>
    </w:p>
    <w:p w14:paraId="40C14128" w14:textId="77777777" w:rsidR="007B5D93" w:rsidRDefault="007B5D93" w:rsidP="007B5D93">
      <w:pPr>
        <w:rPr>
          <w:rFonts w:eastAsiaTheme="minorHAnsi"/>
        </w:rPr>
      </w:pPr>
    </w:p>
    <w:p w14:paraId="50ED61E3" w14:textId="77777777" w:rsidR="007B5D93" w:rsidRDefault="007B5D93" w:rsidP="007B5D93">
      <w:pPr>
        <w:pStyle w:val="Heading3"/>
        <w:rPr>
          <w:rFonts w:eastAsiaTheme="minorHAnsi"/>
        </w:rPr>
      </w:pPr>
      <w:bookmarkStart w:id="53" w:name="_Toc155604739"/>
      <w:r>
        <w:rPr>
          <w:rFonts w:eastAsiaTheme="minorHAnsi"/>
        </w:rPr>
        <w:t>Mitigating Actions</w:t>
      </w:r>
      <w:bookmarkEnd w:id="53"/>
    </w:p>
    <w:p w14:paraId="3481D243" w14:textId="30C68E82" w:rsidR="001A2749" w:rsidRDefault="00F9176C" w:rsidP="006F391B">
      <w:pPr>
        <w:pStyle w:val="ListParagraph"/>
        <w:numPr>
          <w:ilvl w:val="0"/>
          <w:numId w:val="41"/>
        </w:numPr>
        <w:rPr>
          <w:rFonts w:eastAsiaTheme="minorHAnsi"/>
        </w:rPr>
      </w:pPr>
      <w:r>
        <w:rPr>
          <w:rFonts w:eastAsiaTheme="minorHAnsi"/>
        </w:rPr>
        <w:t>Exam officer to c</w:t>
      </w:r>
      <w:r w:rsidR="006F391B">
        <w:rPr>
          <w:rFonts w:eastAsiaTheme="minorHAnsi"/>
        </w:rPr>
        <w:t>ommunicate this immediately to the relevant awarding organisations, candidates and their parents and carers</w:t>
      </w:r>
    </w:p>
    <w:p w14:paraId="6E2E1776" w14:textId="1E0EDDC9" w:rsidR="008912EC" w:rsidRDefault="008912EC" w:rsidP="006F391B">
      <w:pPr>
        <w:pStyle w:val="ListParagraph"/>
        <w:numPr>
          <w:ilvl w:val="0"/>
          <w:numId w:val="41"/>
        </w:numPr>
        <w:rPr>
          <w:rFonts w:eastAsiaTheme="minorHAnsi"/>
        </w:rPr>
      </w:pPr>
      <w:r>
        <w:rPr>
          <w:rFonts w:eastAsiaTheme="minorHAnsi"/>
        </w:rPr>
        <w:t>NSAC should generate candidate marks for affected assessments based on other appropriate evidence of candidate achievement as defined by the awarding organisations in consultation with the regulators.</w:t>
      </w:r>
    </w:p>
    <w:p w14:paraId="490ABCAF" w14:textId="7DFD9981" w:rsidR="0027727D" w:rsidRDefault="0027727D" w:rsidP="006F391B">
      <w:pPr>
        <w:pStyle w:val="ListParagraph"/>
        <w:numPr>
          <w:ilvl w:val="0"/>
          <w:numId w:val="41"/>
        </w:numPr>
        <w:rPr>
          <w:rFonts w:eastAsiaTheme="minorHAnsi"/>
        </w:rPr>
      </w:pPr>
      <w:r>
        <w:rPr>
          <w:rFonts w:eastAsiaTheme="minorHAnsi"/>
        </w:rPr>
        <w:t>The candidate should retake affected assessment at subsequent assessment window.</w:t>
      </w:r>
    </w:p>
    <w:p w14:paraId="51898852" w14:textId="77777777" w:rsidR="0027727D" w:rsidRDefault="0027727D" w:rsidP="0027727D">
      <w:pPr>
        <w:rPr>
          <w:rFonts w:eastAsiaTheme="minorHAnsi"/>
        </w:rPr>
      </w:pPr>
    </w:p>
    <w:p w14:paraId="49AE69C2" w14:textId="2DF10127" w:rsidR="0027727D" w:rsidRDefault="00227D4C" w:rsidP="0027727D">
      <w:pPr>
        <w:pStyle w:val="Heading1"/>
        <w:jc w:val="left"/>
        <w:rPr>
          <w:rFonts w:eastAsiaTheme="minorHAnsi"/>
        </w:rPr>
      </w:pPr>
      <w:bookmarkStart w:id="54" w:name="_Toc155604740"/>
      <w:r>
        <w:rPr>
          <w:rFonts w:eastAsiaTheme="minorHAnsi"/>
        </w:rPr>
        <w:lastRenderedPageBreak/>
        <w:t>Disruption to the scanning process- where completed examination scripts are being scanned for on screen marking.</w:t>
      </w:r>
      <w:bookmarkEnd w:id="54"/>
    </w:p>
    <w:p w14:paraId="431C0FBE" w14:textId="77777777" w:rsidR="0027727D" w:rsidRDefault="0027727D" w:rsidP="0027727D">
      <w:pPr>
        <w:pStyle w:val="Heading3"/>
        <w:rPr>
          <w:rFonts w:eastAsiaTheme="minorHAnsi"/>
        </w:rPr>
      </w:pPr>
      <w:bookmarkStart w:id="55" w:name="_Toc155604741"/>
      <w:r>
        <w:rPr>
          <w:rFonts w:eastAsiaTheme="minorHAnsi"/>
        </w:rPr>
        <w:t>Criteria for implementation of the plan</w:t>
      </w:r>
      <w:bookmarkEnd w:id="55"/>
    </w:p>
    <w:p w14:paraId="2694C4D1" w14:textId="7A36D41F" w:rsidR="0027727D" w:rsidRDefault="0027727D" w:rsidP="0027727D">
      <w:pPr>
        <w:pStyle w:val="ListParagraph"/>
        <w:numPr>
          <w:ilvl w:val="0"/>
          <w:numId w:val="41"/>
        </w:numPr>
        <w:rPr>
          <w:rFonts w:eastAsiaTheme="minorHAnsi"/>
        </w:rPr>
      </w:pPr>
      <w:r>
        <w:rPr>
          <w:rFonts w:eastAsiaTheme="minorHAnsi"/>
        </w:rPr>
        <w:t>I</w:t>
      </w:r>
      <w:r w:rsidR="00A0784A">
        <w:rPr>
          <w:rFonts w:eastAsiaTheme="minorHAnsi"/>
        </w:rPr>
        <w:t xml:space="preserve">n the event that there is disruption to the scanning process. </w:t>
      </w:r>
    </w:p>
    <w:p w14:paraId="344F42C5" w14:textId="77777777" w:rsidR="0027727D" w:rsidRDefault="0027727D" w:rsidP="0027727D">
      <w:pPr>
        <w:rPr>
          <w:rFonts w:eastAsiaTheme="minorHAnsi"/>
        </w:rPr>
      </w:pPr>
    </w:p>
    <w:p w14:paraId="5FC145EC" w14:textId="77777777" w:rsidR="0027727D" w:rsidRDefault="0027727D" w:rsidP="0027727D">
      <w:pPr>
        <w:pStyle w:val="Heading3"/>
        <w:rPr>
          <w:rFonts w:eastAsiaTheme="minorHAnsi"/>
        </w:rPr>
      </w:pPr>
      <w:bookmarkStart w:id="56" w:name="_Toc155604742"/>
      <w:r>
        <w:rPr>
          <w:rFonts w:eastAsiaTheme="minorHAnsi"/>
        </w:rPr>
        <w:t>Mitigating Actions</w:t>
      </w:r>
      <w:bookmarkEnd w:id="56"/>
    </w:p>
    <w:p w14:paraId="0E693DC3" w14:textId="4F4F1D1A" w:rsidR="0027727D" w:rsidRDefault="00A0784A" w:rsidP="00A0784A">
      <w:pPr>
        <w:pStyle w:val="ListParagraph"/>
        <w:numPr>
          <w:ilvl w:val="0"/>
          <w:numId w:val="41"/>
        </w:numPr>
        <w:rPr>
          <w:rFonts w:eastAsiaTheme="minorHAnsi"/>
        </w:rPr>
      </w:pPr>
      <w:r>
        <w:rPr>
          <w:rFonts w:eastAsiaTheme="minorHAnsi"/>
        </w:rPr>
        <w:t>Awarding organisations implement their existing contingency plans for disruption to on-</w:t>
      </w:r>
      <w:r w:rsidR="00132ECB">
        <w:rPr>
          <w:rFonts w:eastAsiaTheme="minorHAnsi"/>
        </w:rPr>
        <w:t>sc</w:t>
      </w:r>
      <w:r>
        <w:rPr>
          <w:rFonts w:eastAsiaTheme="minorHAnsi"/>
        </w:rPr>
        <w:t>reen marking process.</w:t>
      </w:r>
    </w:p>
    <w:p w14:paraId="5FE1BE83" w14:textId="1FFF6986" w:rsidR="00A0784A" w:rsidRDefault="00A0784A" w:rsidP="00A0784A">
      <w:pPr>
        <w:pStyle w:val="ListParagraph"/>
        <w:numPr>
          <w:ilvl w:val="0"/>
          <w:numId w:val="41"/>
        </w:numPr>
        <w:rPr>
          <w:rFonts w:eastAsiaTheme="minorHAnsi"/>
        </w:rPr>
      </w:pPr>
      <w:r>
        <w:rPr>
          <w:rFonts w:eastAsiaTheme="minorHAnsi"/>
        </w:rPr>
        <w:t>Revert to traditional forms of marking, recruit, train or re</w:t>
      </w:r>
      <w:r w:rsidR="00132ECB">
        <w:rPr>
          <w:rFonts w:eastAsiaTheme="minorHAnsi"/>
        </w:rPr>
        <w:t>-standardise qualified new markers.</w:t>
      </w:r>
    </w:p>
    <w:p w14:paraId="402466A1" w14:textId="77777777" w:rsidR="00132ECB" w:rsidRDefault="00132ECB" w:rsidP="00132ECB">
      <w:pPr>
        <w:rPr>
          <w:rFonts w:eastAsiaTheme="minorHAnsi"/>
        </w:rPr>
      </w:pPr>
    </w:p>
    <w:p w14:paraId="4792CA93" w14:textId="77777777" w:rsidR="00132ECB" w:rsidRPr="00132ECB" w:rsidRDefault="00132ECB" w:rsidP="00173A79">
      <w:pPr>
        <w:pStyle w:val="Heading1"/>
        <w:jc w:val="left"/>
        <w:rPr>
          <w:rFonts w:eastAsiaTheme="minorHAnsi"/>
        </w:rPr>
      </w:pPr>
      <w:bookmarkStart w:id="57" w:name="_Toc155604743"/>
      <w:r w:rsidRPr="00132ECB">
        <w:rPr>
          <w:rFonts w:eastAsiaTheme="minorHAnsi"/>
        </w:rPr>
        <w:t>Assessment evidence is not available to be marked</w:t>
      </w:r>
      <w:bookmarkEnd w:id="57"/>
    </w:p>
    <w:p w14:paraId="65724A82" w14:textId="77777777" w:rsidR="00132ECB" w:rsidRPr="00132ECB" w:rsidRDefault="00132ECB" w:rsidP="00132ECB">
      <w:pPr>
        <w:keepNext/>
        <w:keepLines/>
        <w:spacing w:before="160" w:after="0" w:line="240" w:lineRule="auto"/>
        <w:outlineLvl w:val="2"/>
        <w:rPr>
          <w:rFonts w:ascii="Calibri Light" w:eastAsiaTheme="minorHAnsi" w:hAnsi="Calibri Light"/>
          <w:sz w:val="32"/>
          <w:szCs w:val="32"/>
        </w:rPr>
      </w:pPr>
      <w:bookmarkStart w:id="58" w:name="_Toc155604744"/>
      <w:r w:rsidRPr="00132ECB">
        <w:rPr>
          <w:rFonts w:ascii="Calibri Light" w:eastAsiaTheme="minorHAnsi" w:hAnsi="Calibri Light"/>
          <w:sz w:val="32"/>
          <w:szCs w:val="32"/>
        </w:rPr>
        <w:t>Criteria for implementation of the plan</w:t>
      </w:r>
      <w:bookmarkEnd w:id="58"/>
    </w:p>
    <w:p w14:paraId="6CA146A6" w14:textId="77777777" w:rsidR="00132ECB" w:rsidRPr="00132ECB" w:rsidRDefault="00132ECB" w:rsidP="00132ECB">
      <w:pPr>
        <w:numPr>
          <w:ilvl w:val="0"/>
          <w:numId w:val="41"/>
        </w:numPr>
        <w:rPr>
          <w:rFonts w:eastAsiaTheme="minorHAnsi"/>
        </w:rPr>
      </w:pPr>
      <w:r w:rsidRPr="00132ECB">
        <w:rPr>
          <w:rFonts w:eastAsiaTheme="minorHAnsi"/>
        </w:rPr>
        <w:t>If due to large scale damage to or destruction of completed examination scripts/ assessment evidence before it can be marked.</w:t>
      </w:r>
    </w:p>
    <w:p w14:paraId="02203DF4" w14:textId="77777777" w:rsidR="00132ECB" w:rsidRPr="00132ECB" w:rsidRDefault="00132ECB" w:rsidP="00132ECB">
      <w:pPr>
        <w:rPr>
          <w:rFonts w:eastAsiaTheme="minorHAnsi"/>
        </w:rPr>
      </w:pPr>
    </w:p>
    <w:p w14:paraId="29F55FA2" w14:textId="77777777" w:rsidR="00132ECB" w:rsidRPr="00132ECB" w:rsidRDefault="00132ECB" w:rsidP="00132ECB">
      <w:pPr>
        <w:keepNext/>
        <w:keepLines/>
        <w:spacing w:before="160" w:after="0" w:line="240" w:lineRule="auto"/>
        <w:outlineLvl w:val="2"/>
        <w:rPr>
          <w:rFonts w:ascii="Calibri Light" w:eastAsiaTheme="minorHAnsi" w:hAnsi="Calibri Light"/>
          <w:sz w:val="32"/>
          <w:szCs w:val="32"/>
        </w:rPr>
      </w:pPr>
      <w:bookmarkStart w:id="59" w:name="_Toc155604745"/>
      <w:r w:rsidRPr="00132ECB">
        <w:rPr>
          <w:rFonts w:ascii="Calibri Light" w:eastAsiaTheme="minorHAnsi" w:hAnsi="Calibri Light"/>
          <w:sz w:val="32"/>
          <w:szCs w:val="32"/>
        </w:rPr>
        <w:t>Mitigating Actions</w:t>
      </w:r>
      <w:bookmarkEnd w:id="59"/>
    </w:p>
    <w:p w14:paraId="456280DA" w14:textId="77777777" w:rsidR="00132ECB" w:rsidRPr="00132ECB" w:rsidRDefault="00132ECB" w:rsidP="00132ECB">
      <w:pPr>
        <w:numPr>
          <w:ilvl w:val="0"/>
          <w:numId w:val="41"/>
        </w:numPr>
        <w:rPr>
          <w:rFonts w:eastAsiaTheme="minorHAnsi"/>
        </w:rPr>
      </w:pPr>
      <w:r w:rsidRPr="00132ECB">
        <w:rPr>
          <w:rFonts w:eastAsiaTheme="minorHAnsi"/>
        </w:rPr>
        <w:t>Communicate this immediately to the relevant awarding organisations, candidates and their parents and carers</w:t>
      </w:r>
    </w:p>
    <w:p w14:paraId="6EF6021C" w14:textId="63B86B8C" w:rsidR="00132ECB" w:rsidRPr="00132ECB" w:rsidRDefault="001864BE" w:rsidP="00132ECB">
      <w:pPr>
        <w:numPr>
          <w:ilvl w:val="0"/>
          <w:numId w:val="41"/>
        </w:numPr>
        <w:rPr>
          <w:rFonts w:eastAsiaTheme="minorHAnsi"/>
        </w:rPr>
      </w:pPr>
      <w:r>
        <w:rPr>
          <w:rFonts w:eastAsiaTheme="minorHAnsi"/>
        </w:rPr>
        <w:t>Cairn Education</w:t>
      </w:r>
      <w:r w:rsidR="00132ECB" w:rsidRPr="00132ECB">
        <w:rPr>
          <w:rFonts w:eastAsiaTheme="minorHAnsi"/>
        </w:rPr>
        <w:t xml:space="preserve"> should generate candidate marks for affected assessments based on other appropriate evidence of candidate achievement as defined by the awarding organisations in consultation with the regulators.</w:t>
      </w:r>
    </w:p>
    <w:p w14:paraId="6EBBE0FC" w14:textId="77777777" w:rsidR="00132ECB" w:rsidRPr="00132ECB" w:rsidRDefault="00132ECB" w:rsidP="00132ECB">
      <w:pPr>
        <w:numPr>
          <w:ilvl w:val="0"/>
          <w:numId w:val="41"/>
        </w:numPr>
        <w:rPr>
          <w:rFonts w:eastAsiaTheme="minorHAnsi"/>
        </w:rPr>
      </w:pPr>
      <w:r w:rsidRPr="00132ECB">
        <w:rPr>
          <w:rFonts w:eastAsiaTheme="minorHAnsi"/>
        </w:rPr>
        <w:t>The candidate should retake affected assessment at subsequent assessment window.</w:t>
      </w:r>
    </w:p>
    <w:p w14:paraId="4A44B0A5" w14:textId="63166F9B" w:rsidR="00705A98" w:rsidRPr="00132ECB" w:rsidRDefault="00D12766" w:rsidP="00173A79">
      <w:pPr>
        <w:pStyle w:val="Heading1"/>
        <w:jc w:val="left"/>
        <w:rPr>
          <w:rFonts w:eastAsiaTheme="minorHAnsi"/>
        </w:rPr>
      </w:pPr>
      <w:bookmarkStart w:id="60" w:name="_Toc155604746"/>
      <w:r>
        <w:rPr>
          <w:rFonts w:eastAsiaTheme="minorHAnsi"/>
        </w:rPr>
        <w:t>Markers unable to mark examination scripts according to marking schedules.</w:t>
      </w:r>
      <w:bookmarkEnd w:id="60"/>
    </w:p>
    <w:p w14:paraId="48398E1F" w14:textId="77777777" w:rsidR="00705A98" w:rsidRPr="00132ECB" w:rsidRDefault="00705A98" w:rsidP="00705A98">
      <w:pPr>
        <w:keepNext/>
        <w:keepLines/>
        <w:spacing w:before="160" w:after="0" w:line="240" w:lineRule="auto"/>
        <w:outlineLvl w:val="2"/>
        <w:rPr>
          <w:rFonts w:ascii="Calibri Light" w:eastAsiaTheme="minorHAnsi" w:hAnsi="Calibri Light"/>
          <w:sz w:val="32"/>
          <w:szCs w:val="32"/>
        </w:rPr>
      </w:pPr>
      <w:bookmarkStart w:id="61" w:name="_Toc155604747"/>
      <w:r w:rsidRPr="00132ECB">
        <w:rPr>
          <w:rFonts w:ascii="Calibri Light" w:eastAsiaTheme="minorHAnsi" w:hAnsi="Calibri Light"/>
          <w:sz w:val="32"/>
          <w:szCs w:val="32"/>
        </w:rPr>
        <w:t>Criteria for implementation of the plan</w:t>
      </w:r>
      <w:bookmarkEnd w:id="61"/>
    </w:p>
    <w:p w14:paraId="630E0F7B" w14:textId="5581269A" w:rsidR="00705A98" w:rsidRPr="00132ECB" w:rsidRDefault="00705A98" w:rsidP="00705A98">
      <w:pPr>
        <w:numPr>
          <w:ilvl w:val="0"/>
          <w:numId w:val="41"/>
        </w:numPr>
        <w:rPr>
          <w:rFonts w:eastAsiaTheme="minorHAnsi"/>
        </w:rPr>
      </w:pPr>
      <w:r w:rsidRPr="00132ECB">
        <w:rPr>
          <w:rFonts w:eastAsiaTheme="minorHAnsi"/>
        </w:rPr>
        <w:t>I</w:t>
      </w:r>
      <w:r w:rsidR="00BA3EE1">
        <w:rPr>
          <w:rFonts w:eastAsiaTheme="minorHAnsi"/>
        </w:rPr>
        <w:t xml:space="preserve">n the </w:t>
      </w:r>
      <w:r w:rsidR="0020522A">
        <w:rPr>
          <w:rFonts w:eastAsiaTheme="minorHAnsi"/>
        </w:rPr>
        <w:t>e</w:t>
      </w:r>
      <w:r w:rsidR="00BA3EE1">
        <w:rPr>
          <w:rFonts w:eastAsiaTheme="minorHAnsi"/>
        </w:rPr>
        <w:t xml:space="preserve">vent that a significant number of markers are unable to mark examination scripts, resulting in a risk to the </w:t>
      </w:r>
      <w:r w:rsidR="00EE3B38">
        <w:rPr>
          <w:rFonts w:eastAsiaTheme="minorHAnsi"/>
        </w:rPr>
        <w:t>delivery by scheduled dates.</w:t>
      </w:r>
    </w:p>
    <w:p w14:paraId="2D74C1D1" w14:textId="77777777" w:rsidR="00705A98" w:rsidRPr="00132ECB" w:rsidRDefault="00705A98" w:rsidP="00705A98">
      <w:pPr>
        <w:rPr>
          <w:rFonts w:eastAsiaTheme="minorHAnsi"/>
        </w:rPr>
      </w:pPr>
    </w:p>
    <w:p w14:paraId="733C4A7C" w14:textId="77777777" w:rsidR="00132ECB" w:rsidRPr="00132ECB" w:rsidRDefault="00132ECB" w:rsidP="00705A98">
      <w:pPr>
        <w:keepNext/>
        <w:keepLines/>
        <w:spacing w:before="160" w:after="0" w:line="240" w:lineRule="auto"/>
        <w:outlineLvl w:val="2"/>
        <w:rPr>
          <w:rFonts w:ascii="Calibri Light" w:eastAsiaTheme="minorHAnsi" w:hAnsi="Calibri Light"/>
          <w:sz w:val="32"/>
          <w:szCs w:val="32"/>
        </w:rPr>
      </w:pPr>
      <w:bookmarkStart w:id="62" w:name="_Toc155604748"/>
      <w:r w:rsidRPr="00132ECB">
        <w:rPr>
          <w:rFonts w:ascii="Calibri Light" w:eastAsiaTheme="minorHAnsi" w:hAnsi="Calibri Light"/>
          <w:sz w:val="32"/>
          <w:szCs w:val="32"/>
        </w:rPr>
        <w:lastRenderedPageBreak/>
        <w:t>Mitigating Actions</w:t>
      </w:r>
      <w:bookmarkEnd w:id="62"/>
    </w:p>
    <w:p w14:paraId="11FD903A" w14:textId="56B2CCDE" w:rsidR="00132ECB" w:rsidRDefault="00833C67" w:rsidP="00833C67">
      <w:pPr>
        <w:pStyle w:val="ListParagraph"/>
        <w:numPr>
          <w:ilvl w:val="0"/>
          <w:numId w:val="41"/>
        </w:numPr>
        <w:rPr>
          <w:rFonts w:eastAsiaTheme="minorHAnsi"/>
        </w:rPr>
      </w:pPr>
      <w:r>
        <w:rPr>
          <w:rFonts w:eastAsiaTheme="minorHAnsi"/>
        </w:rPr>
        <w:t>Relocate script to available markers</w:t>
      </w:r>
      <w:r w:rsidR="0020522A">
        <w:rPr>
          <w:rFonts w:eastAsiaTheme="minorHAnsi"/>
        </w:rPr>
        <w:t>.</w:t>
      </w:r>
    </w:p>
    <w:p w14:paraId="5384ED07" w14:textId="4458ADEF" w:rsidR="00833C67" w:rsidRDefault="00833C67" w:rsidP="00833C67">
      <w:pPr>
        <w:pStyle w:val="ListParagraph"/>
        <w:numPr>
          <w:ilvl w:val="0"/>
          <w:numId w:val="41"/>
        </w:numPr>
        <w:rPr>
          <w:rFonts w:eastAsiaTheme="minorHAnsi"/>
        </w:rPr>
      </w:pPr>
      <w:r>
        <w:rPr>
          <w:rFonts w:eastAsiaTheme="minorHAnsi"/>
        </w:rPr>
        <w:t>Recruit, train or re-standardise qualified new markers.</w:t>
      </w:r>
    </w:p>
    <w:p w14:paraId="679CF71F" w14:textId="5AE9E35D" w:rsidR="00833C67" w:rsidRDefault="00833C67" w:rsidP="00833C67">
      <w:pPr>
        <w:pStyle w:val="ListParagraph"/>
        <w:numPr>
          <w:ilvl w:val="0"/>
          <w:numId w:val="41"/>
        </w:numPr>
        <w:rPr>
          <w:rFonts w:eastAsiaTheme="minorHAnsi"/>
        </w:rPr>
      </w:pPr>
      <w:r>
        <w:rPr>
          <w:rFonts w:eastAsiaTheme="minorHAnsi"/>
        </w:rPr>
        <w:t>Contact each other to share markers for specific qualifications.</w:t>
      </w:r>
    </w:p>
    <w:p w14:paraId="5D3FDA22" w14:textId="559D6FA3" w:rsidR="00833C67" w:rsidRDefault="00833C67" w:rsidP="00833C67">
      <w:pPr>
        <w:pStyle w:val="ListParagraph"/>
        <w:numPr>
          <w:ilvl w:val="0"/>
          <w:numId w:val="41"/>
        </w:numPr>
        <w:rPr>
          <w:rFonts w:eastAsiaTheme="minorHAnsi"/>
        </w:rPr>
      </w:pPr>
      <w:r>
        <w:rPr>
          <w:rFonts w:eastAsiaTheme="minorHAnsi"/>
        </w:rPr>
        <w:t>Prioritise marking based on results dates, qualifications that require further study (e.g. Maths and English)</w:t>
      </w:r>
      <w:r w:rsidR="00DA5B11">
        <w:rPr>
          <w:rFonts w:eastAsiaTheme="minorHAnsi"/>
        </w:rPr>
        <w:t>.</w:t>
      </w:r>
    </w:p>
    <w:p w14:paraId="6318C89F" w14:textId="5A27C2E4" w:rsidR="00DA5B11" w:rsidRPr="00132ECB" w:rsidRDefault="00DA5B11" w:rsidP="00173A79">
      <w:pPr>
        <w:pStyle w:val="Heading1"/>
        <w:jc w:val="left"/>
        <w:rPr>
          <w:rFonts w:eastAsiaTheme="minorHAnsi"/>
        </w:rPr>
      </w:pPr>
      <w:bookmarkStart w:id="63" w:name="_Toc155604749"/>
      <w:r>
        <w:rPr>
          <w:rFonts w:eastAsiaTheme="minorHAnsi"/>
        </w:rPr>
        <w:t>Difficulty meeting planned scheduled or unable to issue results.</w:t>
      </w:r>
      <w:bookmarkEnd w:id="63"/>
      <w:r>
        <w:rPr>
          <w:rFonts w:eastAsiaTheme="minorHAnsi"/>
        </w:rPr>
        <w:t xml:space="preserve"> </w:t>
      </w:r>
    </w:p>
    <w:p w14:paraId="48D55D9E" w14:textId="77777777" w:rsidR="00DA5B11" w:rsidRPr="00132ECB" w:rsidRDefault="00DA5B11" w:rsidP="00DA5B11">
      <w:pPr>
        <w:keepNext/>
        <w:keepLines/>
        <w:spacing w:before="160" w:after="0" w:line="240" w:lineRule="auto"/>
        <w:outlineLvl w:val="2"/>
        <w:rPr>
          <w:rFonts w:ascii="Calibri Light" w:eastAsiaTheme="minorHAnsi" w:hAnsi="Calibri Light"/>
          <w:sz w:val="32"/>
          <w:szCs w:val="32"/>
        </w:rPr>
      </w:pPr>
      <w:bookmarkStart w:id="64" w:name="_Toc155604750"/>
      <w:r w:rsidRPr="00132ECB">
        <w:rPr>
          <w:rFonts w:ascii="Calibri Light" w:eastAsiaTheme="minorHAnsi" w:hAnsi="Calibri Light"/>
          <w:sz w:val="32"/>
          <w:szCs w:val="32"/>
        </w:rPr>
        <w:t>Criteria for implementation of the plan</w:t>
      </w:r>
      <w:bookmarkEnd w:id="64"/>
    </w:p>
    <w:p w14:paraId="3C7558C8" w14:textId="2D6181EA" w:rsidR="00DA5B11" w:rsidRPr="00132ECB" w:rsidRDefault="00DA5B11" w:rsidP="00DA5B11">
      <w:pPr>
        <w:numPr>
          <w:ilvl w:val="0"/>
          <w:numId w:val="41"/>
        </w:numPr>
        <w:rPr>
          <w:rFonts w:eastAsiaTheme="minorHAnsi"/>
        </w:rPr>
      </w:pPr>
      <w:r w:rsidRPr="00132ECB">
        <w:rPr>
          <w:rFonts w:eastAsiaTheme="minorHAnsi"/>
        </w:rPr>
        <w:t>I</w:t>
      </w:r>
      <w:r>
        <w:rPr>
          <w:rFonts w:eastAsiaTheme="minorHAnsi"/>
        </w:rPr>
        <w:t xml:space="preserve">n the event that an awarding organisation is unable to meet a planned schedule for </w:t>
      </w:r>
      <w:r w:rsidR="00EC21FC">
        <w:rPr>
          <w:rFonts w:eastAsiaTheme="minorHAnsi"/>
        </w:rPr>
        <w:t>i</w:t>
      </w:r>
      <w:r>
        <w:rPr>
          <w:rFonts w:eastAsiaTheme="minorHAnsi"/>
        </w:rPr>
        <w:t>ss</w:t>
      </w:r>
      <w:r w:rsidR="00EC21FC">
        <w:rPr>
          <w:rFonts w:eastAsiaTheme="minorHAnsi"/>
        </w:rPr>
        <w:t>u</w:t>
      </w:r>
      <w:r>
        <w:rPr>
          <w:rFonts w:eastAsiaTheme="minorHAnsi"/>
        </w:rPr>
        <w:t>ing results due to a catastrophic</w:t>
      </w:r>
      <w:r w:rsidR="00ED3B95">
        <w:rPr>
          <w:rFonts w:eastAsiaTheme="minorHAnsi"/>
        </w:rPr>
        <w:t xml:space="preserve"> process or systems failure</w:t>
      </w:r>
      <w:r w:rsidR="00EC21FC">
        <w:rPr>
          <w:rFonts w:eastAsiaTheme="minorHAnsi"/>
        </w:rPr>
        <w:t>.</w:t>
      </w:r>
    </w:p>
    <w:p w14:paraId="7CDBB716" w14:textId="77777777" w:rsidR="00DA5B11" w:rsidRPr="00132ECB" w:rsidRDefault="00DA5B11" w:rsidP="00DA5B11">
      <w:pPr>
        <w:rPr>
          <w:rFonts w:eastAsiaTheme="minorHAnsi"/>
        </w:rPr>
      </w:pPr>
    </w:p>
    <w:p w14:paraId="140BBD4F" w14:textId="77777777" w:rsidR="00132ECB" w:rsidRPr="00132ECB" w:rsidRDefault="00132ECB" w:rsidP="00DA5B11">
      <w:pPr>
        <w:keepNext/>
        <w:keepLines/>
        <w:spacing w:before="160" w:after="0" w:line="240" w:lineRule="auto"/>
        <w:outlineLvl w:val="2"/>
        <w:rPr>
          <w:rFonts w:ascii="Calibri Light" w:eastAsiaTheme="minorHAnsi" w:hAnsi="Calibri Light"/>
          <w:sz w:val="32"/>
          <w:szCs w:val="32"/>
        </w:rPr>
      </w:pPr>
      <w:bookmarkStart w:id="65" w:name="_Toc155604751"/>
      <w:r w:rsidRPr="00132ECB">
        <w:rPr>
          <w:rFonts w:ascii="Calibri Light" w:eastAsiaTheme="minorHAnsi" w:hAnsi="Calibri Light"/>
          <w:sz w:val="32"/>
          <w:szCs w:val="32"/>
        </w:rPr>
        <w:t>Mitigating Actions</w:t>
      </w:r>
      <w:bookmarkEnd w:id="65"/>
    </w:p>
    <w:p w14:paraId="61367E24" w14:textId="10C1C3E1" w:rsidR="00DA5B11" w:rsidRDefault="00ED3B95" w:rsidP="00ED3B95">
      <w:pPr>
        <w:pStyle w:val="ListParagraph"/>
        <w:numPr>
          <w:ilvl w:val="0"/>
          <w:numId w:val="41"/>
        </w:numPr>
        <w:rPr>
          <w:rFonts w:eastAsiaTheme="minorHAnsi"/>
        </w:rPr>
      </w:pPr>
      <w:r>
        <w:rPr>
          <w:rFonts w:eastAsiaTheme="minorHAnsi"/>
        </w:rPr>
        <w:t>Establish priorities for processing results</w:t>
      </w:r>
      <w:r w:rsidR="00EC21FC">
        <w:rPr>
          <w:rFonts w:eastAsiaTheme="minorHAnsi"/>
        </w:rPr>
        <w:t>.</w:t>
      </w:r>
    </w:p>
    <w:p w14:paraId="576C96C8" w14:textId="5CD8BB64" w:rsidR="00ED3B95" w:rsidRDefault="007E0082" w:rsidP="00ED3B95">
      <w:pPr>
        <w:pStyle w:val="ListParagraph"/>
        <w:numPr>
          <w:ilvl w:val="0"/>
          <w:numId w:val="41"/>
        </w:numPr>
        <w:rPr>
          <w:rFonts w:eastAsiaTheme="minorHAnsi"/>
        </w:rPr>
      </w:pPr>
      <w:r>
        <w:rPr>
          <w:rFonts w:eastAsiaTheme="minorHAnsi"/>
        </w:rPr>
        <w:t xml:space="preserve">In consultation with regulators, assess the level of disruption and consider alternative options for issuing results, dependent upon the nature of the issue. </w:t>
      </w:r>
    </w:p>
    <w:p w14:paraId="2A785F8A" w14:textId="77777777" w:rsidR="00FB3F0F" w:rsidRDefault="007E0082" w:rsidP="00FB3F0F">
      <w:pPr>
        <w:pStyle w:val="ListParagraph"/>
        <w:numPr>
          <w:ilvl w:val="0"/>
          <w:numId w:val="41"/>
        </w:numPr>
        <w:rPr>
          <w:rFonts w:eastAsiaTheme="minorHAnsi"/>
        </w:rPr>
      </w:pPr>
      <w:r>
        <w:rPr>
          <w:rFonts w:eastAsiaTheme="minorHAnsi"/>
        </w:rPr>
        <w:t>In consultation with regulators, liaise with relevant organisations regarding candidate prog</w:t>
      </w:r>
      <w:r w:rsidR="00FB3F0F">
        <w:rPr>
          <w:rFonts w:eastAsiaTheme="minorHAnsi"/>
        </w:rPr>
        <w:t>r</w:t>
      </w:r>
      <w:r>
        <w:rPr>
          <w:rFonts w:eastAsiaTheme="minorHAnsi"/>
        </w:rPr>
        <w:t>ession into further education.</w:t>
      </w:r>
    </w:p>
    <w:p w14:paraId="07748B1E" w14:textId="77777777" w:rsidR="00FB3F0F" w:rsidRDefault="00FB3F0F" w:rsidP="00FB3F0F">
      <w:pPr>
        <w:pStyle w:val="ListParagraph"/>
        <w:rPr>
          <w:rFonts w:eastAsiaTheme="minorHAnsi"/>
        </w:rPr>
      </w:pPr>
    </w:p>
    <w:p w14:paraId="6D1E6625" w14:textId="3C580BC9" w:rsidR="00FB3F0F" w:rsidRPr="00173A79" w:rsidRDefault="00FB3F0F" w:rsidP="00173A79">
      <w:pPr>
        <w:pStyle w:val="Heading1"/>
        <w:rPr>
          <w:rFonts w:eastAsiaTheme="minorHAnsi"/>
        </w:rPr>
      </w:pPr>
      <w:bookmarkStart w:id="66" w:name="_Toc155604752"/>
      <w:r w:rsidRPr="00173A79">
        <w:rPr>
          <w:rFonts w:eastAsiaTheme="minorHAnsi"/>
        </w:rPr>
        <w:t xml:space="preserve">Awarding </w:t>
      </w:r>
      <w:r w:rsidR="00FA759A" w:rsidRPr="00173A79">
        <w:rPr>
          <w:rFonts w:eastAsiaTheme="minorHAnsi"/>
        </w:rPr>
        <w:t>organisations unable to issue accurate results.</w:t>
      </w:r>
      <w:bookmarkEnd w:id="66"/>
    </w:p>
    <w:p w14:paraId="424197B2" w14:textId="77777777" w:rsidR="00FB3F0F" w:rsidRPr="00132ECB" w:rsidRDefault="00FB3F0F" w:rsidP="00FB3F0F">
      <w:pPr>
        <w:keepNext/>
        <w:keepLines/>
        <w:spacing w:before="160" w:after="0" w:line="240" w:lineRule="auto"/>
        <w:outlineLvl w:val="2"/>
        <w:rPr>
          <w:rFonts w:ascii="Calibri Light" w:eastAsiaTheme="minorHAnsi" w:hAnsi="Calibri Light"/>
          <w:sz w:val="32"/>
          <w:szCs w:val="32"/>
        </w:rPr>
      </w:pPr>
      <w:bookmarkStart w:id="67" w:name="_Toc155604753"/>
      <w:r w:rsidRPr="00132ECB">
        <w:rPr>
          <w:rFonts w:ascii="Calibri Light" w:eastAsiaTheme="minorHAnsi" w:hAnsi="Calibri Light"/>
          <w:sz w:val="32"/>
          <w:szCs w:val="32"/>
        </w:rPr>
        <w:t>Criteria for implementation of the plan</w:t>
      </w:r>
      <w:bookmarkEnd w:id="67"/>
    </w:p>
    <w:p w14:paraId="6965640C" w14:textId="54B0A0F9" w:rsidR="00FB3F0F" w:rsidRPr="00132ECB" w:rsidRDefault="00FB3F0F" w:rsidP="00FB3F0F">
      <w:pPr>
        <w:numPr>
          <w:ilvl w:val="0"/>
          <w:numId w:val="41"/>
        </w:numPr>
        <w:rPr>
          <w:rFonts w:eastAsiaTheme="minorHAnsi"/>
        </w:rPr>
      </w:pPr>
      <w:r w:rsidRPr="00132ECB">
        <w:rPr>
          <w:rFonts w:eastAsiaTheme="minorHAnsi"/>
        </w:rPr>
        <w:t>I</w:t>
      </w:r>
      <w:r>
        <w:rPr>
          <w:rFonts w:eastAsiaTheme="minorHAnsi"/>
        </w:rPr>
        <w:t xml:space="preserve">n the event </w:t>
      </w:r>
      <w:r w:rsidR="00FA759A">
        <w:rPr>
          <w:rFonts w:eastAsiaTheme="minorHAnsi"/>
        </w:rPr>
        <w:t xml:space="preserve">of a catastrophic system error, failure or attack on systems means a significant </w:t>
      </w:r>
      <w:r w:rsidR="003812A7">
        <w:rPr>
          <w:rFonts w:eastAsiaTheme="minorHAnsi"/>
        </w:rPr>
        <w:t>number of results cannot be validated as accurate, or are issue and found to be inaccurate.</w:t>
      </w:r>
    </w:p>
    <w:p w14:paraId="71BC1F23" w14:textId="77777777" w:rsidR="00FB3F0F" w:rsidRPr="00132ECB" w:rsidRDefault="00FB3F0F" w:rsidP="00FB3F0F">
      <w:pPr>
        <w:rPr>
          <w:rFonts w:eastAsiaTheme="minorHAnsi"/>
        </w:rPr>
      </w:pPr>
    </w:p>
    <w:p w14:paraId="59036871" w14:textId="77777777" w:rsidR="00132ECB" w:rsidRPr="00132ECB" w:rsidRDefault="00132ECB" w:rsidP="00FB3F0F">
      <w:pPr>
        <w:keepNext/>
        <w:keepLines/>
        <w:spacing w:before="160" w:after="0" w:line="240" w:lineRule="auto"/>
        <w:outlineLvl w:val="2"/>
        <w:rPr>
          <w:rFonts w:ascii="Calibri Light" w:eastAsiaTheme="minorHAnsi" w:hAnsi="Calibri Light"/>
          <w:sz w:val="32"/>
          <w:szCs w:val="32"/>
        </w:rPr>
      </w:pPr>
      <w:bookmarkStart w:id="68" w:name="_Toc155604754"/>
      <w:r w:rsidRPr="00132ECB">
        <w:rPr>
          <w:rFonts w:ascii="Calibri Light" w:eastAsiaTheme="minorHAnsi" w:hAnsi="Calibri Light"/>
          <w:sz w:val="32"/>
          <w:szCs w:val="32"/>
        </w:rPr>
        <w:t>Mitigating Actions</w:t>
      </w:r>
      <w:bookmarkEnd w:id="68"/>
    </w:p>
    <w:p w14:paraId="765B4249" w14:textId="7484485B" w:rsidR="00FB3F0F" w:rsidRDefault="003812A7" w:rsidP="003812A7">
      <w:pPr>
        <w:pStyle w:val="ListParagraph"/>
        <w:numPr>
          <w:ilvl w:val="0"/>
          <w:numId w:val="41"/>
        </w:numPr>
        <w:rPr>
          <w:rFonts w:eastAsiaTheme="minorHAnsi"/>
        </w:rPr>
      </w:pPr>
      <w:r>
        <w:rPr>
          <w:rFonts w:eastAsiaTheme="minorHAnsi"/>
        </w:rPr>
        <w:t>Revalidate the results</w:t>
      </w:r>
      <w:r w:rsidR="00EC21FC">
        <w:rPr>
          <w:rFonts w:eastAsiaTheme="minorHAnsi"/>
        </w:rPr>
        <w:t>.</w:t>
      </w:r>
    </w:p>
    <w:p w14:paraId="35E423C2" w14:textId="394C6714" w:rsidR="003812A7" w:rsidRPr="003812A7" w:rsidRDefault="003812A7" w:rsidP="003812A7">
      <w:pPr>
        <w:pStyle w:val="ListParagraph"/>
        <w:numPr>
          <w:ilvl w:val="0"/>
          <w:numId w:val="41"/>
        </w:numPr>
        <w:rPr>
          <w:rFonts w:eastAsiaTheme="minorHAnsi"/>
        </w:rPr>
      </w:pPr>
      <w:r>
        <w:rPr>
          <w:rFonts w:eastAsiaTheme="minorHAnsi"/>
        </w:rPr>
        <w:t>Reissue the results, via an alternative format if necessary.</w:t>
      </w:r>
    </w:p>
    <w:p w14:paraId="0A195A7A" w14:textId="77908644" w:rsidR="004E6F0F" w:rsidRPr="00FB3F0F" w:rsidRDefault="004E6F0F" w:rsidP="00173A79">
      <w:pPr>
        <w:pStyle w:val="Heading1"/>
        <w:jc w:val="left"/>
        <w:rPr>
          <w:rFonts w:ascii="Calibri" w:eastAsiaTheme="minorHAnsi" w:hAnsi="Calibri"/>
          <w:color w:val="auto"/>
          <w:sz w:val="21"/>
          <w:szCs w:val="21"/>
        </w:rPr>
      </w:pPr>
      <w:bookmarkStart w:id="69" w:name="_Toc155604755"/>
      <w:r>
        <w:rPr>
          <w:rFonts w:eastAsiaTheme="minorHAnsi"/>
        </w:rPr>
        <w:lastRenderedPageBreak/>
        <w:t>School unable to distribute results are normal</w:t>
      </w:r>
      <w:bookmarkEnd w:id="69"/>
    </w:p>
    <w:p w14:paraId="09B0B42B" w14:textId="77777777" w:rsidR="004E6F0F" w:rsidRPr="00132ECB" w:rsidRDefault="004E6F0F" w:rsidP="004E6F0F">
      <w:pPr>
        <w:keepNext/>
        <w:keepLines/>
        <w:spacing w:before="160" w:after="0" w:line="240" w:lineRule="auto"/>
        <w:outlineLvl w:val="2"/>
        <w:rPr>
          <w:rFonts w:ascii="Calibri Light" w:eastAsiaTheme="minorHAnsi" w:hAnsi="Calibri Light"/>
          <w:sz w:val="32"/>
          <w:szCs w:val="32"/>
        </w:rPr>
      </w:pPr>
      <w:bookmarkStart w:id="70" w:name="_Toc155604756"/>
      <w:r w:rsidRPr="00132ECB">
        <w:rPr>
          <w:rFonts w:ascii="Calibri Light" w:eastAsiaTheme="minorHAnsi" w:hAnsi="Calibri Light"/>
          <w:sz w:val="32"/>
          <w:szCs w:val="32"/>
        </w:rPr>
        <w:t>Criteria for implementation of the plan</w:t>
      </w:r>
      <w:bookmarkEnd w:id="70"/>
    </w:p>
    <w:p w14:paraId="5AFC91CA" w14:textId="1D53B246" w:rsidR="004E6F0F" w:rsidRPr="00132ECB" w:rsidRDefault="004E6F0F" w:rsidP="004E6F0F">
      <w:pPr>
        <w:numPr>
          <w:ilvl w:val="0"/>
          <w:numId w:val="41"/>
        </w:numPr>
        <w:rPr>
          <w:rFonts w:eastAsiaTheme="minorHAnsi"/>
        </w:rPr>
      </w:pPr>
      <w:r>
        <w:rPr>
          <w:rFonts w:eastAsiaTheme="minorHAnsi"/>
        </w:rPr>
        <w:t>School are unable to access or manage the</w:t>
      </w:r>
      <w:r w:rsidR="002F7F3E">
        <w:rPr>
          <w:rFonts w:eastAsiaTheme="minorHAnsi"/>
        </w:rPr>
        <w:t xml:space="preserve"> </w:t>
      </w:r>
      <w:r>
        <w:rPr>
          <w:rFonts w:eastAsiaTheme="minorHAnsi"/>
        </w:rPr>
        <w:t>distribution of results to candidates</w:t>
      </w:r>
      <w:r w:rsidR="002F7F3E">
        <w:rPr>
          <w:rFonts w:eastAsiaTheme="minorHAnsi"/>
        </w:rPr>
        <w:t>, or to facilitate post results service.</w:t>
      </w:r>
    </w:p>
    <w:p w14:paraId="2671C6C1" w14:textId="77777777" w:rsidR="004E6F0F" w:rsidRPr="00132ECB" w:rsidRDefault="004E6F0F" w:rsidP="004E6F0F">
      <w:pPr>
        <w:rPr>
          <w:rFonts w:eastAsiaTheme="minorHAnsi"/>
        </w:rPr>
      </w:pPr>
    </w:p>
    <w:p w14:paraId="75E2A1D1" w14:textId="77777777" w:rsidR="00132ECB" w:rsidRPr="00132ECB" w:rsidRDefault="00132ECB" w:rsidP="004E6F0F">
      <w:pPr>
        <w:keepNext/>
        <w:keepLines/>
        <w:spacing w:before="160" w:after="0" w:line="240" w:lineRule="auto"/>
        <w:outlineLvl w:val="2"/>
        <w:rPr>
          <w:rFonts w:ascii="Calibri Light" w:eastAsiaTheme="minorHAnsi" w:hAnsi="Calibri Light"/>
          <w:sz w:val="32"/>
          <w:szCs w:val="32"/>
        </w:rPr>
      </w:pPr>
      <w:bookmarkStart w:id="71" w:name="_Toc155604757"/>
      <w:r w:rsidRPr="00132ECB">
        <w:rPr>
          <w:rFonts w:ascii="Calibri Light" w:eastAsiaTheme="minorHAnsi" w:hAnsi="Calibri Light"/>
          <w:sz w:val="32"/>
          <w:szCs w:val="32"/>
        </w:rPr>
        <w:t>Mitigating Actions</w:t>
      </w:r>
      <w:bookmarkEnd w:id="71"/>
    </w:p>
    <w:p w14:paraId="0C2AE1EA" w14:textId="45A87AF1" w:rsidR="004E6F0F" w:rsidRDefault="002F7F3E" w:rsidP="002F7F3E">
      <w:pPr>
        <w:pStyle w:val="ListParagraph"/>
        <w:numPr>
          <w:ilvl w:val="0"/>
          <w:numId w:val="41"/>
        </w:numPr>
        <w:rPr>
          <w:rFonts w:eastAsiaTheme="minorHAnsi"/>
        </w:rPr>
      </w:pPr>
      <w:r>
        <w:rPr>
          <w:rFonts w:eastAsiaTheme="minorHAnsi"/>
        </w:rPr>
        <w:t>School to ma</w:t>
      </w:r>
      <w:r w:rsidR="00A32E7E">
        <w:rPr>
          <w:rFonts w:eastAsiaTheme="minorHAnsi"/>
        </w:rPr>
        <w:t>ke</w:t>
      </w:r>
      <w:r>
        <w:rPr>
          <w:rFonts w:eastAsiaTheme="minorHAnsi"/>
        </w:rPr>
        <w:t xml:space="preserve"> arrangements to access its results at an alternative site</w:t>
      </w:r>
      <w:r w:rsidR="00CD022A">
        <w:rPr>
          <w:rFonts w:eastAsiaTheme="minorHAnsi"/>
        </w:rPr>
        <w:t>.</w:t>
      </w:r>
    </w:p>
    <w:p w14:paraId="66C11A28" w14:textId="6B814AF7" w:rsidR="002F7F3E" w:rsidRDefault="002F7F3E" w:rsidP="002F7F3E">
      <w:pPr>
        <w:pStyle w:val="ListParagraph"/>
        <w:numPr>
          <w:ilvl w:val="0"/>
          <w:numId w:val="41"/>
        </w:numPr>
        <w:rPr>
          <w:rFonts w:eastAsiaTheme="minorHAnsi"/>
        </w:rPr>
      </w:pPr>
      <w:r>
        <w:rPr>
          <w:rFonts w:eastAsiaTheme="minorHAnsi"/>
        </w:rPr>
        <w:t>School to make arrangements to coordinate access to post results services from an alternative site</w:t>
      </w:r>
      <w:r w:rsidR="006A4E14">
        <w:rPr>
          <w:rFonts w:eastAsiaTheme="minorHAnsi"/>
        </w:rPr>
        <w:t xml:space="preserve"> (or though access of computerised systems)</w:t>
      </w:r>
      <w:r w:rsidR="00CD022A">
        <w:rPr>
          <w:rFonts w:eastAsiaTheme="minorHAnsi"/>
        </w:rPr>
        <w:t>.</w:t>
      </w:r>
    </w:p>
    <w:p w14:paraId="40E63E29" w14:textId="5A25C749" w:rsidR="006A4E14" w:rsidRDefault="006A4E14" w:rsidP="002F7F3E">
      <w:pPr>
        <w:pStyle w:val="ListParagraph"/>
        <w:numPr>
          <w:ilvl w:val="0"/>
          <w:numId w:val="41"/>
        </w:numPr>
        <w:rPr>
          <w:rFonts w:eastAsiaTheme="minorHAnsi"/>
        </w:rPr>
      </w:pPr>
      <w:r>
        <w:rPr>
          <w:rFonts w:eastAsiaTheme="minorHAnsi"/>
        </w:rPr>
        <w:t>School to share facilities with others if this is possible</w:t>
      </w:r>
      <w:r w:rsidR="00CD022A">
        <w:rPr>
          <w:rFonts w:eastAsiaTheme="minorHAnsi"/>
        </w:rPr>
        <w:t>.</w:t>
      </w:r>
    </w:p>
    <w:p w14:paraId="43E801E4" w14:textId="60477CCB" w:rsidR="006A4E14" w:rsidRDefault="006A4E14" w:rsidP="002F7F3E">
      <w:pPr>
        <w:pStyle w:val="ListParagraph"/>
        <w:numPr>
          <w:ilvl w:val="0"/>
          <w:numId w:val="41"/>
        </w:numPr>
        <w:rPr>
          <w:rFonts w:eastAsiaTheme="minorHAnsi"/>
        </w:rPr>
      </w:pPr>
      <w:r>
        <w:rPr>
          <w:rFonts w:eastAsiaTheme="minorHAnsi"/>
        </w:rPr>
        <w:t>Contact awarding organisations about alternative options.</w:t>
      </w:r>
    </w:p>
    <w:p w14:paraId="2CEE2562" w14:textId="77777777" w:rsidR="00A32E7E" w:rsidRPr="00A32E7E" w:rsidRDefault="00A32E7E" w:rsidP="00A32E7E">
      <w:pPr>
        <w:rPr>
          <w:rFonts w:eastAsiaTheme="minorHAnsi"/>
        </w:rPr>
      </w:pPr>
    </w:p>
    <w:p w14:paraId="3FF45101" w14:textId="72CA8DA6" w:rsidR="00A32E7E" w:rsidRPr="00FB3F0F" w:rsidRDefault="00A32E7E" w:rsidP="00173A79">
      <w:pPr>
        <w:pStyle w:val="Heading1"/>
        <w:jc w:val="left"/>
        <w:rPr>
          <w:rFonts w:ascii="Calibri" w:eastAsiaTheme="minorHAnsi" w:hAnsi="Calibri"/>
          <w:color w:val="auto"/>
          <w:sz w:val="21"/>
          <w:szCs w:val="21"/>
        </w:rPr>
      </w:pPr>
      <w:bookmarkStart w:id="72" w:name="_Toc155604758"/>
      <w:r>
        <w:rPr>
          <w:rFonts w:eastAsiaTheme="minorHAnsi"/>
        </w:rPr>
        <w:t>Awarding organisation are unable to offer post results service.</w:t>
      </w:r>
      <w:bookmarkEnd w:id="72"/>
    </w:p>
    <w:p w14:paraId="1AD457C7" w14:textId="77777777" w:rsidR="00A32E7E" w:rsidRPr="00132ECB" w:rsidRDefault="00A32E7E" w:rsidP="00A32E7E">
      <w:pPr>
        <w:keepNext/>
        <w:keepLines/>
        <w:spacing w:before="160" w:after="0" w:line="240" w:lineRule="auto"/>
        <w:outlineLvl w:val="2"/>
        <w:rPr>
          <w:rFonts w:ascii="Calibri Light" w:eastAsiaTheme="minorHAnsi" w:hAnsi="Calibri Light"/>
          <w:sz w:val="32"/>
          <w:szCs w:val="32"/>
        </w:rPr>
      </w:pPr>
      <w:bookmarkStart w:id="73" w:name="_Toc155604759"/>
      <w:r w:rsidRPr="00132ECB">
        <w:rPr>
          <w:rFonts w:ascii="Calibri Light" w:eastAsiaTheme="minorHAnsi" w:hAnsi="Calibri Light"/>
          <w:sz w:val="32"/>
          <w:szCs w:val="32"/>
        </w:rPr>
        <w:t>Criteria for implementation of the plan</w:t>
      </w:r>
      <w:bookmarkEnd w:id="73"/>
    </w:p>
    <w:p w14:paraId="5F381A8C" w14:textId="0C76F556" w:rsidR="00A32E7E" w:rsidRPr="00132ECB" w:rsidRDefault="00A32E7E" w:rsidP="00A32E7E">
      <w:pPr>
        <w:numPr>
          <w:ilvl w:val="0"/>
          <w:numId w:val="41"/>
        </w:numPr>
        <w:rPr>
          <w:rFonts w:eastAsiaTheme="minorHAnsi"/>
        </w:rPr>
      </w:pPr>
      <w:r>
        <w:rPr>
          <w:rFonts w:eastAsiaTheme="minorHAnsi"/>
        </w:rPr>
        <w:t>In the event that awarding organisations are not able to provide a postal results service, with school and candidates unable to access services such as enquiries about results and appeals.</w:t>
      </w:r>
    </w:p>
    <w:p w14:paraId="065F61FA" w14:textId="77777777" w:rsidR="00A32E7E" w:rsidRPr="00132ECB" w:rsidRDefault="00A32E7E" w:rsidP="00A32E7E">
      <w:pPr>
        <w:rPr>
          <w:rFonts w:eastAsiaTheme="minorHAnsi"/>
        </w:rPr>
      </w:pPr>
    </w:p>
    <w:p w14:paraId="143E63A1" w14:textId="77777777" w:rsidR="00132ECB" w:rsidRPr="00132ECB" w:rsidRDefault="00132ECB" w:rsidP="00A32E7E">
      <w:pPr>
        <w:keepNext/>
        <w:keepLines/>
        <w:spacing w:before="160" w:after="0" w:line="240" w:lineRule="auto"/>
        <w:outlineLvl w:val="2"/>
        <w:rPr>
          <w:rFonts w:ascii="Calibri Light" w:eastAsiaTheme="minorHAnsi" w:hAnsi="Calibri Light"/>
          <w:sz w:val="32"/>
          <w:szCs w:val="32"/>
        </w:rPr>
      </w:pPr>
      <w:bookmarkStart w:id="74" w:name="_Toc155604760"/>
      <w:r w:rsidRPr="00132ECB">
        <w:rPr>
          <w:rFonts w:ascii="Calibri Light" w:eastAsiaTheme="minorHAnsi" w:hAnsi="Calibri Light"/>
          <w:sz w:val="32"/>
          <w:szCs w:val="32"/>
        </w:rPr>
        <w:t>Mitigating Actions</w:t>
      </w:r>
      <w:bookmarkEnd w:id="74"/>
    </w:p>
    <w:p w14:paraId="2D8CFEAA" w14:textId="76FE2CF4" w:rsidR="00A32E7E" w:rsidRPr="00A32E7E" w:rsidRDefault="002E1853" w:rsidP="00A32E7E">
      <w:pPr>
        <w:pStyle w:val="ListParagraph"/>
        <w:numPr>
          <w:ilvl w:val="0"/>
          <w:numId w:val="41"/>
        </w:numPr>
        <w:rPr>
          <w:rFonts w:eastAsiaTheme="minorHAnsi"/>
        </w:rPr>
      </w:pPr>
      <w:r>
        <w:rPr>
          <w:rFonts w:eastAsiaTheme="minorHAnsi"/>
        </w:rPr>
        <w:t>Exam officer to m</w:t>
      </w:r>
      <w:r w:rsidR="00A077FE">
        <w:rPr>
          <w:rFonts w:eastAsiaTheme="minorHAnsi"/>
        </w:rPr>
        <w:t>ake arrangements to provide postal results services for schools and candidates through alternative methods.</w:t>
      </w:r>
    </w:p>
    <w:p w14:paraId="366EC4DE" w14:textId="77777777" w:rsidR="00FB3F0F" w:rsidRDefault="00FB3F0F" w:rsidP="00FB3F0F">
      <w:pPr>
        <w:rPr>
          <w:rFonts w:eastAsiaTheme="minorHAnsi"/>
        </w:rPr>
      </w:pPr>
    </w:p>
    <w:p w14:paraId="326F1E43" w14:textId="77777777" w:rsidR="001732BA" w:rsidRDefault="001732BA" w:rsidP="00FB3F0F">
      <w:pPr>
        <w:rPr>
          <w:rFonts w:eastAsiaTheme="minorHAnsi"/>
        </w:rPr>
      </w:pPr>
    </w:p>
    <w:p w14:paraId="5B3408CE" w14:textId="77777777" w:rsidR="001732BA" w:rsidRDefault="001732BA" w:rsidP="00FB3F0F">
      <w:pPr>
        <w:rPr>
          <w:rFonts w:eastAsiaTheme="minorHAnsi"/>
        </w:rPr>
      </w:pPr>
    </w:p>
    <w:p w14:paraId="78BE349D" w14:textId="77777777" w:rsidR="001732BA" w:rsidRDefault="001732BA" w:rsidP="00FB3F0F">
      <w:pPr>
        <w:rPr>
          <w:rFonts w:eastAsiaTheme="minorHAnsi"/>
        </w:rPr>
      </w:pPr>
    </w:p>
    <w:p w14:paraId="6A33C87D" w14:textId="77777777" w:rsidR="001732BA" w:rsidRDefault="001732BA" w:rsidP="00FB3F0F">
      <w:pPr>
        <w:rPr>
          <w:rFonts w:eastAsiaTheme="minorHAnsi"/>
        </w:rPr>
      </w:pPr>
    </w:p>
    <w:p w14:paraId="7FEB7925" w14:textId="77777777" w:rsidR="001732BA" w:rsidRDefault="001732BA" w:rsidP="00FB3F0F">
      <w:pPr>
        <w:rPr>
          <w:rFonts w:eastAsiaTheme="minorHAnsi"/>
        </w:rPr>
      </w:pPr>
    </w:p>
    <w:p w14:paraId="15B63E22" w14:textId="77777777" w:rsidR="001732BA" w:rsidRDefault="001732BA" w:rsidP="00FB3F0F">
      <w:pPr>
        <w:rPr>
          <w:rFonts w:eastAsiaTheme="minorHAnsi"/>
        </w:rPr>
      </w:pPr>
    </w:p>
    <w:p w14:paraId="5115057E" w14:textId="5DDE4843" w:rsidR="006967FF" w:rsidRDefault="006967FF" w:rsidP="00FB3F0F">
      <w:pPr>
        <w:rPr>
          <w:rFonts w:eastAsiaTheme="minorHAnsi"/>
        </w:rPr>
      </w:pPr>
    </w:p>
    <w:p w14:paraId="786ABB6F" w14:textId="4E936587" w:rsidR="001732BA" w:rsidRDefault="001732BA" w:rsidP="00FB3F0F">
      <w:pPr>
        <w:rPr>
          <w:rFonts w:eastAsiaTheme="minorHAnsi"/>
        </w:rPr>
      </w:pPr>
    </w:p>
    <w:p w14:paraId="41BA3FA2" w14:textId="616EAD0C" w:rsidR="001732BA" w:rsidRPr="0084459B" w:rsidRDefault="001732BA" w:rsidP="001732BA">
      <w:pPr>
        <w:jc w:val="center"/>
        <w:rPr>
          <w:b/>
          <w:bCs/>
          <w:sz w:val="28"/>
          <w:szCs w:val="28"/>
        </w:rPr>
      </w:pPr>
      <w:r w:rsidRPr="0084459B">
        <w:rPr>
          <w:b/>
          <w:bCs/>
          <w:sz w:val="28"/>
          <w:szCs w:val="28"/>
        </w:rPr>
        <w:lastRenderedPageBreak/>
        <w:t>Exam Contingency Plan Flow Chart</w:t>
      </w:r>
      <w:r>
        <w:rPr>
          <w:b/>
          <w:bCs/>
          <w:sz w:val="28"/>
          <w:szCs w:val="28"/>
        </w:rPr>
        <w:t xml:space="preserve"> 2024/25</w:t>
      </w:r>
    </w:p>
    <w:p w14:paraId="21281394" w14:textId="6DF19A52" w:rsidR="001732BA" w:rsidRDefault="00920CC9" w:rsidP="001732BA">
      <w:r w:rsidRPr="006967FF">
        <w:rPr>
          <w:rFonts w:eastAsiaTheme="minorHAnsi"/>
          <w:noProof/>
        </w:rPr>
        <mc:AlternateContent>
          <mc:Choice Requires="wps">
            <w:drawing>
              <wp:anchor distT="45720" distB="45720" distL="114300" distR="114300" simplePos="0" relativeHeight="251677184" behindDoc="0" locked="0" layoutInCell="1" allowOverlap="1" wp14:anchorId="15729C53" wp14:editId="2663391D">
                <wp:simplePos x="0" y="0"/>
                <wp:positionH relativeFrom="column">
                  <wp:posOffset>3035300</wp:posOffset>
                </wp:positionH>
                <wp:positionV relativeFrom="paragraph">
                  <wp:posOffset>46355</wp:posOffset>
                </wp:positionV>
                <wp:extent cx="3232150" cy="717550"/>
                <wp:effectExtent l="0" t="0" r="25400" b="25400"/>
                <wp:wrapNone/>
                <wp:docPr id="1479126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1755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0335C929" w14:textId="73372244" w:rsidR="006967FF" w:rsidRPr="00920CC9" w:rsidRDefault="006967FF">
                            <w:r w:rsidRPr="00920CC9">
                              <w:t xml:space="preserve">The examination policy includes a detailed account of the </w:t>
                            </w:r>
                            <w:r w:rsidR="00920CC9" w:rsidRPr="00920CC9">
                              <w:t>roles and responsibilities of the Head of Centre, Exam Officer and Invigilator</w:t>
                            </w:r>
                            <w:r w:rsidR="002205DF">
                              <w:t>s</w:t>
                            </w:r>
                            <w:r w:rsidR="00920CC9" w:rsidRPr="00920CC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29C53" id="_x0000_t202" coordsize="21600,21600" o:spt="202" path="m,l,21600r21600,l21600,xe">
                <v:stroke joinstyle="miter"/>
                <v:path gradientshapeok="t" o:connecttype="rect"/>
              </v:shapetype>
              <v:shape id="Text Box 2" o:spid="_x0000_s1026" type="#_x0000_t202" style="position:absolute;margin-left:239pt;margin-top:3.65pt;width:254.5pt;height:56.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" fillcolor="#4472c4 [3204]" strokecolor="white [3201]" strokeweight="1.5pt">
                <v:textbox>
                  <w:txbxContent>
                    <w:p w14:paraId="0335C929" w14:textId="73372244" w:rsidR="006967FF" w:rsidRPr="00920CC9" w:rsidRDefault="006967FF">
                      <w:r w:rsidRPr="00920CC9">
                        <w:t xml:space="preserve">The examination policy includes a detailed account of the </w:t>
                      </w:r>
                      <w:r w:rsidR="00920CC9" w:rsidRPr="00920CC9">
                        <w:t>roles and responsibilities of the Head of Centre, Exam Officer and Invigilator</w:t>
                      </w:r>
                      <w:r w:rsidR="002205DF">
                        <w:t>s</w:t>
                      </w:r>
                      <w:r w:rsidR="00920CC9" w:rsidRPr="00920CC9">
                        <w:t xml:space="preserve">. </w:t>
                      </w:r>
                    </w:p>
                  </w:txbxContent>
                </v:textbox>
              </v:shape>
            </w:pict>
          </mc:Fallback>
        </mc:AlternateContent>
      </w:r>
      <w:r w:rsidR="001732BA">
        <w:t xml:space="preserve">Key holders: </w:t>
      </w:r>
      <w:r w:rsidR="00CF029B">
        <w:t xml:space="preserve">    </w:t>
      </w:r>
      <w:r w:rsidR="001732BA">
        <w:t>Rachael Thompson, Head of Centre</w:t>
      </w:r>
    </w:p>
    <w:p w14:paraId="1983D38F" w14:textId="05A7A200" w:rsidR="001732BA" w:rsidRDefault="001732BA" w:rsidP="001732BA">
      <w:r>
        <w:t xml:space="preserve">                           Natasha Colahan, Exams Officer</w:t>
      </w:r>
    </w:p>
    <w:p w14:paraId="7157D0AA" w14:textId="06746C52" w:rsidR="001732BA" w:rsidRDefault="001732BA" w:rsidP="001732BA">
      <w:r>
        <w:t xml:space="preserve">                           Gillian Winters, Lead Invigilator </w:t>
      </w:r>
    </w:p>
    <w:p w14:paraId="38688975" w14:textId="77777777" w:rsidR="00920CC9" w:rsidRDefault="00920CC9" w:rsidP="001732BA"/>
    <w:p w14:paraId="50ED010B" w14:textId="39F78DC2" w:rsidR="001732BA" w:rsidRDefault="001732BA" w:rsidP="001732BA">
      <w:r>
        <w:rPr>
          <w:noProof/>
        </w:rPr>
        <mc:AlternateContent>
          <mc:Choice Requires="wps">
            <w:drawing>
              <wp:anchor distT="45720" distB="45720" distL="114300" distR="114300" simplePos="0" relativeHeight="251639296" behindDoc="0" locked="0" layoutInCell="1" allowOverlap="1" wp14:anchorId="66950DCC" wp14:editId="53A4AD7C">
                <wp:simplePos x="0" y="0"/>
                <wp:positionH relativeFrom="margin">
                  <wp:posOffset>-139700</wp:posOffset>
                </wp:positionH>
                <wp:positionV relativeFrom="paragraph">
                  <wp:posOffset>252730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EE13FF" w14:textId="77777777" w:rsidR="001732BA" w:rsidRDefault="001732BA" w:rsidP="001732BA">
                            <w:r>
                              <w:t>If Rachael Thompson is absent during a critical stage of the examination 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950DCC" id="_x0000_s1027" type="#_x0000_t202" style="position:absolute;margin-left:-11pt;margin-top:19.9pt;width:185.9pt;height:110.6pt;z-index:251639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">
                <v:textbox style="mso-fit-shape-to-text:t">
                  <w:txbxContent>
                    <w:p w14:paraId="31EE13FF" w14:textId="77777777" w:rsidR="001732BA" w:rsidRDefault="001732BA" w:rsidP="001732BA">
                      <w:r>
                        <w:t>If Rachael Thompson is absent during a critical stage of the examination cycle.</w:t>
                      </w:r>
                    </w:p>
                  </w:txbxContent>
                </v:textbox>
                <w10:wrap type="square" anchorx="margin"/>
              </v:shape>
            </w:pict>
          </mc:Fallback>
        </mc:AlternateContent>
      </w:r>
      <w:r>
        <w:rPr>
          <w:noProof/>
        </w:rPr>
        <mc:AlternateContent>
          <mc:Choice Requires="wps">
            <w:drawing>
              <wp:anchor distT="45720" distB="45720" distL="114300" distR="114300" simplePos="0" relativeHeight="251644416" behindDoc="0" locked="0" layoutInCell="1" allowOverlap="1" wp14:anchorId="377E8D29" wp14:editId="0CFA3B55">
                <wp:simplePos x="0" y="0"/>
                <wp:positionH relativeFrom="margin">
                  <wp:posOffset>2825750</wp:posOffset>
                </wp:positionH>
                <wp:positionV relativeFrom="paragraph">
                  <wp:posOffset>7620</wp:posOffset>
                </wp:positionV>
                <wp:extent cx="3587750" cy="1416050"/>
                <wp:effectExtent l="0" t="0" r="12700" b="12700"/>
                <wp:wrapSquare wrapText="bothSides"/>
                <wp:docPr id="1235808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416050"/>
                        </a:xfrm>
                        <a:prstGeom prst="rect">
                          <a:avLst/>
                        </a:prstGeom>
                        <a:solidFill>
                          <a:srgbClr val="FFFFFF"/>
                        </a:solidFill>
                        <a:ln w="9525">
                          <a:solidFill>
                            <a:srgbClr val="000000"/>
                          </a:solidFill>
                          <a:miter lim="800000"/>
                          <a:headEnd/>
                          <a:tailEnd/>
                        </a:ln>
                      </wps:spPr>
                      <wps:txbx>
                        <w:txbxContent>
                          <w:p w14:paraId="33877172" w14:textId="77777777" w:rsidR="001732BA" w:rsidRDefault="001732BA" w:rsidP="001732BA">
                            <w:r>
                              <w:t>Natasha Colahan is responsible for all tasks involved in the exam process including pre-exam (e.g. entries), during exams and post-exam processes. Natasha Colahan to contact the awarding bodies for advice on completing tasks which require the Head of Centre. If key decisions need to be made, Natasha Colahan will run these by Cairn Education’s governing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E8D29" id="_x0000_s1028" type="#_x0000_t202" style="position:absolute;margin-left:222.5pt;margin-top:.6pt;width:282.5pt;height:111.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xEQIAACcEAAAOAAAAZHJzL2Uyb0RvYy54bWysU9tu2zAMfR+wfxD0vtjOkiY14hRdugwD&#10;ugvQ7QNkWbaFyaImKbGzry8lu2l2exmmB4EUqUPykNzcDJ0iR2GdBF3QbJZSIjSHSuqmoF+/7F+t&#10;KX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">
                <v:textbox>
                  <w:txbxContent>
                    <w:p w14:paraId="33877172" w14:textId="77777777" w:rsidR="001732BA" w:rsidRDefault="001732BA" w:rsidP="001732BA">
                      <w:r>
                        <w:t>Natasha Colahan is responsible for all tasks involved in the exam process including pre-exam (e.g. entries), during exams and post-exam processes. Natasha Colahan to contact the awarding bodies for advice on completing tasks which require the Head of Centre. If key decisions need to be made, Natasha Colahan will run these by Cairn Education’s governing body.</w:t>
                      </w:r>
                    </w:p>
                  </w:txbxContent>
                </v:textbox>
                <w10:wrap type="square" anchorx="margin"/>
              </v:shape>
            </w:pict>
          </mc:Fallback>
        </mc:AlternateContent>
      </w:r>
    </w:p>
    <w:p w14:paraId="2F4DE36E" w14:textId="2BBD35CA" w:rsidR="001732BA" w:rsidRDefault="001732BA" w:rsidP="001732BA">
      <w:r>
        <w:rPr>
          <w:noProof/>
        </w:rPr>
        <mc:AlternateContent>
          <mc:Choice Requires="wps">
            <w:drawing>
              <wp:anchor distT="0" distB="0" distL="114300" distR="114300" simplePos="0" relativeHeight="251672064" behindDoc="0" locked="0" layoutInCell="1" allowOverlap="1" wp14:anchorId="76C2F2C2" wp14:editId="2FE7F63D">
                <wp:simplePos x="0" y="0"/>
                <wp:positionH relativeFrom="column">
                  <wp:posOffset>2057400</wp:posOffset>
                </wp:positionH>
                <wp:positionV relativeFrom="paragraph">
                  <wp:posOffset>5702300</wp:posOffset>
                </wp:positionV>
                <wp:extent cx="711200" cy="45719"/>
                <wp:effectExtent l="0" t="57150" r="31750" b="50165"/>
                <wp:wrapNone/>
                <wp:docPr id="1920732419" name="Straight Arrow Connector 1"/>
                <wp:cNvGraphicFramePr/>
                <a:graphic xmlns:a="http://schemas.openxmlformats.org/drawingml/2006/main">
                  <a:graphicData uri="http://schemas.microsoft.com/office/word/2010/wordprocessingShape">
                    <wps:wsp>
                      <wps:cNvCnPr/>
                      <wps:spPr>
                        <a:xfrm flipV="1">
                          <a:off x="0" y="0"/>
                          <a:ext cx="711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1C483" id="_x0000_t32" coordsize="21600,21600" o:spt="32" o:oned="t" path="m,l21600,21600e" filled="f">
                <v:path arrowok="t" fillok="f" o:connecttype="none"/>
                <o:lock v:ext="edit" shapetype="t"/>
              </v:shapetype>
              <v:shape id="Straight Arrow Connector 1" o:spid="_x0000_s1026" type="#_x0000_t32" style="position:absolute;margin-left:162pt;margin-top:449pt;width:56pt;height:3.6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68992" behindDoc="0" locked="0" layoutInCell="1" allowOverlap="1" wp14:anchorId="70DE3C14" wp14:editId="18B3B4C4">
                <wp:simplePos x="0" y="0"/>
                <wp:positionH relativeFrom="margin">
                  <wp:posOffset>2787650</wp:posOffset>
                </wp:positionH>
                <wp:positionV relativeFrom="paragraph">
                  <wp:posOffset>5182870</wp:posOffset>
                </wp:positionV>
                <wp:extent cx="3587750" cy="1111250"/>
                <wp:effectExtent l="0" t="0" r="12700" b="12700"/>
                <wp:wrapSquare wrapText="bothSides"/>
                <wp:docPr id="169172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111250"/>
                        </a:xfrm>
                        <a:prstGeom prst="rect">
                          <a:avLst/>
                        </a:prstGeom>
                        <a:solidFill>
                          <a:srgbClr val="FFFFFF"/>
                        </a:solidFill>
                        <a:ln w="9525">
                          <a:solidFill>
                            <a:srgbClr val="000000"/>
                          </a:solidFill>
                          <a:miter lim="800000"/>
                          <a:headEnd/>
                          <a:tailEnd/>
                        </a:ln>
                      </wps:spPr>
                      <wps:txbx>
                        <w:txbxContent>
                          <w:p w14:paraId="27077460" w14:textId="77777777" w:rsidR="001732BA" w:rsidRDefault="001732BA" w:rsidP="001732BA">
                            <w:r>
                              <w:t xml:space="preserve">The Cairn Education governing body will need to review whether it will be possible to facilitate the exams, considering the possibility of appointing new key holder(s). Cairn Education governing body will need to advise awarding bodies of the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E3C14" id="_x0000_s1029" type="#_x0000_t202" style="position:absolute;margin-left:219.5pt;margin-top:408.1pt;width:282.5pt;height:87.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3EgIAACc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">
                <v:textbox>
                  <w:txbxContent>
                    <w:p w14:paraId="27077460" w14:textId="77777777" w:rsidR="001732BA" w:rsidRDefault="001732BA" w:rsidP="001732BA">
                      <w:r>
                        <w:t xml:space="preserve">The Cairn Education governing body will need to review whether it will be possible to facilitate the exams, considering the possibility of appointing new key holder(s). Cairn Education governing body will need to advise awarding bodies of the situation. </w:t>
                      </w:r>
                    </w:p>
                  </w:txbxContent>
                </v:textbox>
                <w10:wrap type="square" anchorx="margin"/>
              </v:shape>
            </w:pict>
          </mc:Fallback>
        </mc:AlternateContent>
      </w:r>
      <w:r>
        <w:rPr>
          <w:noProof/>
        </w:rPr>
        <mc:AlternateContent>
          <mc:Choice Requires="wps">
            <w:drawing>
              <wp:anchor distT="0" distB="0" distL="114300" distR="114300" simplePos="0" relativeHeight="251665920" behindDoc="0" locked="0" layoutInCell="1" allowOverlap="1" wp14:anchorId="412A9374" wp14:editId="19679139">
                <wp:simplePos x="0" y="0"/>
                <wp:positionH relativeFrom="column">
                  <wp:posOffset>2076450</wp:posOffset>
                </wp:positionH>
                <wp:positionV relativeFrom="paragraph">
                  <wp:posOffset>3728719</wp:posOffset>
                </wp:positionV>
                <wp:extent cx="717550" cy="51435"/>
                <wp:effectExtent l="0" t="57150" r="25400" b="43815"/>
                <wp:wrapNone/>
                <wp:docPr id="448147038" name="Straight Arrow Connector 1"/>
                <wp:cNvGraphicFramePr/>
                <a:graphic xmlns:a="http://schemas.openxmlformats.org/drawingml/2006/main">
                  <a:graphicData uri="http://schemas.microsoft.com/office/word/2010/wordprocessingShape">
                    <wps:wsp>
                      <wps:cNvCnPr/>
                      <wps:spPr>
                        <a:xfrm flipV="1">
                          <a:off x="0" y="0"/>
                          <a:ext cx="717550" cy="51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5F57C" id="Straight Arrow Connector 1" o:spid="_x0000_s1026" type="#_x0000_t32" style="position:absolute;margin-left:163.5pt;margin-top:293.6pt;width:56.5pt;height:4.0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59776" behindDoc="0" locked="0" layoutInCell="1" allowOverlap="1" wp14:anchorId="353B0782" wp14:editId="349BCADD">
                <wp:simplePos x="0" y="0"/>
                <wp:positionH relativeFrom="margin">
                  <wp:posOffset>2806700</wp:posOffset>
                </wp:positionH>
                <wp:positionV relativeFrom="paragraph">
                  <wp:posOffset>3074670</wp:posOffset>
                </wp:positionV>
                <wp:extent cx="3587750" cy="1771650"/>
                <wp:effectExtent l="0" t="0" r="12700" b="19050"/>
                <wp:wrapSquare wrapText="bothSides"/>
                <wp:docPr id="981962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771650"/>
                        </a:xfrm>
                        <a:prstGeom prst="rect">
                          <a:avLst/>
                        </a:prstGeom>
                        <a:solidFill>
                          <a:srgbClr val="FFFFFF"/>
                        </a:solidFill>
                        <a:ln w="9525">
                          <a:solidFill>
                            <a:srgbClr val="000000"/>
                          </a:solidFill>
                          <a:miter lim="800000"/>
                          <a:headEnd/>
                          <a:tailEnd/>
                        </a:ln>
                      </wps:spPr>
                      <wps:txbx>
                        <w:txbxContent>
                          <w:p w14:paraId="2F762989" w14:textId="77777777" w:rsidR="001732BA" w:rsidRDefault="001732BA" w:rsidP="001732BA">
                            <w:r>
                              <w:t>Gillian Winters is responsible for all tasks involved in the exam process including pre-exam (e.g. entries), during exams and post-exam processes. Natasha Colahan to ensure that Gillian is trained in the exam process if this situation occurs. Gillian will need to contact awarding bodies to explain the situation and seek additional guidance where required. Gillian Winters to contact Cairn Education governing body to advise of the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B0782" id="_x0000_s1030" type="#_x0000_t202" style="position:absolute;margin-left:221pt;margin-top:242.1pt;width:282.5pt;height:13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vfEwIAACcEAAAOAAAAZHJzL2Uyb0RvYy54bWysU9tu2zAMfR+wfxD0vjjOkiY14hRdugwD&#10;ugvQ7QNkSY6FyaImKbGzry8lu2l2exmmB4EUqUPykFzf9K0mR+m8AlPSfDKlRBoOQpl9Sb9+2b1a&#10;Ue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">
                <v:textbox>
                  <w:txbxContent>
                    <w:p w14:paraId="2F762989" w14:textId="77777777" w:rsidR="001732BA" w:rsidRDefault="001732BA" w:rsidP="001732BA">
                      <w:r>
                        <w:t>Gillian Winters is responsible for all tasks involved in the exam process including pre-exam (e.g. entries), during exams and post-exam processes. Natasha Colahan to ensure that Gillian is trained in the exam process if this situation occurs. Gillian will need to contact awarding bodies to explain the situation and seek additional guidance where required. Gillian Winters to contact Cairn Education governing body to advise of the situation.</w:t>
                      </w:r>
                    </w:p>
                  </w:txbxContent>
                </v:textbox>
                <w10:wrap type="square" anchorx="margin"/>
              </v:shape>
            </w:pict>
          </mc:Fallback>
        </mc:AlternateContent>
      </w:r>
      <w:r>
        <w:rPr>
          <w:noProof/>
        </w:rPr>
        <mc:AlternateContent>
          <mc:Choice Requires="wps">
            <w:drawing>
              <wp:anchor distT="0" distB="0" distL="114300" distR="114300" simplePos="0" relativeHeight="251650560" behindDoc="0" locked="0" layoutInCell="1" allowOverlap="1" wp14:anchorId="57C24272" wp14:editId="527BF82A">
                <wp:simplePos x="0" y="0"/>
                <wp:positionH relativeFrom="column">
                  <wp:posOffset>2114550</wp:posOffset>
                </wp:positionH>
                <wp:positionV relativeFrom="paragraph">
                  <wp:posOffset>1860551</wp:posOffset>
                </wp:positionV>
                <wp:extent cx="711200" cy="45719"/>
                <wp:effectExtent l="0" t="57150" r="31750" b="50165"/>
                <wp:wrapNone/>
                <wp:docPr id="250275275" name="Straight Arrow Connector 1"/>
                <wp:cNvGraphicFramePr/>
                <a:graphic xmlns:a="http://schemas.openxmlformats.org/drawingml/2006/main">
                  <a:graphicData uri="http://schemas.microsoft.com/office/word/2010/wordprocessingShape">
                    <wps:wsp>
                      <wps:cNvCnPr/>
                      <wps:spPr>
                        <a:xfrm flipV="1">
                          <a:off x="0" y="0"/>
                          <a:ext cx="711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4FCBD6" id="Straight Arrow Connector 1" o:spid="_x0000_s1026" type="#_x0000_t32" style="position:absolute;margin-left:166.5pt;margin-top:146.5pt;width:56pt;height:3.6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47488" behindDoc="0" locked="0" layoutInCell="1" allowOverlap="1" wp14:anchorId="78EC3A8C" wp14:editId="198EFE27">
                <wp:simplePos x="0" y="0"/>
                <wp:positionH relativeFrom="margin">
                  <wp:posOffset>-165100</wp:posOffset>
                </wp:positionH>
                <wp:positionV relativeFrom="paragraph">
                  <wp:posOffset>1576070</wp:posOffset>
                </wp:positionV>
                <wp:extent cx="2360930" cy="1404620"/>
                <wp:effectExtent l="0" t="0" r="12700" b="20955"/>
                <wp:wrapSquare wrapText="bothSides"/>
                <wp:docPr id="700054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E7F8554" w14:textId="77777777" w:rsidR="001732BA" w:rsidRDefault="001732BA" w:rsidP="001732BA">
                            <w:r>
                              <w:t>If Natasha Colahan is absent during a critical stage of the examination 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C3A8C" id="_x0000_s1031" type="#_x0000_t202" style="position:absolute;margin-left:-13pt;margin-top:124.1pt;width:185.9pt;height:110.6pt;z-index:2516474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">
                <v:textbox style="mso-fit-shape-to-text:t">
                  <w:txbxContent>
                    <w:p w14:paraId="7E7F8554" w14:textId="77777777" w:rsidR="001732BA" w:rsidRDefault="001732BA" w:rsidP="001732BA">
                      <w:r>
                        <w:t>If Natasha Colahan is absent during a critical stage of the examination cycle.</w:t>
                      </w:r>
                    </w:p>
                  </w:txbxContent>
                </v:textbox>
                <w10:wrap type="square" anchorx="margin"/>
              </v:shape>
            </w:pict>
          </mc:Fallback>
        </mc:AlternateContent>
      </w:r>
      <w:r>
        <w:rPr>
          <w:noProof/>
        </w:rPr>
        <mc:AlternateContent>
          <mc:Choice Requires="wps">
            <w:drawing>
              <wp:anchor distT="0" distB="0" distL="114300" distR="114300" simplePos="0" relativeHeight="251642368" behindDoc="0" locked="0" layoutInCell="1" allowOverlap="1" wp14:anchorId="1DB8EA39" wp14:editId="59FE4E31">
                <wp:simplePos x="0" y="0"/>
                <wp:positionH relativeFrom="column">
                  <wp:posOffset>2120900</wp:posOffset>
                </wp:positionH>
                <wp:positionV relativeFrom="paragraph">
                  <wp:posOffset>305435</wp:posOffset>
                </wp:positionV>
                <wp:extent cx="692150" cy="45719"/>
                <wp:effectExtent l="0" t="57150" r="31750" b="50165"/>
                <wp:wrapNone/>
                <wp:docPr id="1543349708" name="Straight Arrow Connector 1"/>
                <wp:cNvGraphicFramePr/>
                <a:graphic xmlns:a="http://schemas.openxmlformats.org/drawingml/2006/main">
                  <a:graphicData uri="http://schemas.microsoft.com/office/word/2010/wordprocessingShape">
                    <wps:wsp>
                      <wps:cNvCnPr/>
                      <wps:spPr>
                        <a:xfrm flipV="1">
                          <a:off x="0" y="0"/>
                          <a:ext cx="6921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E5DC6" id="Straight Arrow Connector 1" o:spid="_x0000_s1026" type="#_x0000_t32" style="position:absolute;margin-left:167pt;margin-top:24.05pt;width:54.5pt;height:3.6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53632" behindDoc="0" locked="0" layoutInCell="1" allowOverlap="1" wp14:anchorId="0C0AA491" wp14:editId="0F57FE55">
                <wp:simplePos x="0" y="0"/>
                <wp:positionH relativeFrom="margin">
                  <wp:posOffset>2832100</wp:posOffset>
                </wp:positionH>
                <wp:positionV relativeFrom="paragraph">
                  <wp:posOffset>1461770</wp:posOffset>
                </wp:positionV>
                <wp:extent cx="3587750" cy="1174750"/>
                <wp:effectExtent l="0" t="0" r="12700" b="19050"/>
                <wp:wrapSquare wrapText="bothSides"/>
                <wp:docPr id="608879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1174750"/>
                        </a:xfrm>
                        <a:prstGeom prst="rect">
                          <a:avLst/>
                        </a:prstGeom>
                        <a:solidFill>
                          <a:srgbClr val="FFFFFF"/>
                        </a:solidFill>
                        <a:ln w="9525">
                          <a:solidFill>
                            <a:srgbClr val="000000"/>
                          </a:solidFill>
                          <a:miter lim="800000"/>
                          <a:headEnd/>
                          <a:tailEnd/>
                        </a:ln>
                      </wps:spPr>
                      <wps:txbx>
                        <w:txbxContent>
                          <w:p w14:paraId="705EE2BA" w14:textId="77777777" w:rsidR="001732BA" w:rsidRDefault="001732BA" w:rsidP="001732BA">
                            <w:r>
                              <w:t>Rachael Thompson takes responsibility for facilitation of all tasks involved in the exam process including pre-exam (e.g. entries), during exams and post-exam processes. Rachael Thompson will support Gillian Winters to complete tasks she is unable to undertake due to being head of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AA491" id="_x0000_s1032" type="#_x0000_t202" style="position:absolute;margin-left:223pt;margin-top:115.1pt;width:282.5pt;height:92.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">
                <v:textbox>
                  <w:txbxContent>
                    <w:p w14:paraId="705EE2BA" w14:textId="77777777" w:rsidR="001732BA" w:rsidRDefault="001732BA" w:rsidP="001732BA">
                      <w:r>
                        <w:t>Rachael Thompson takes responsibility for facilitation of all tasks involved in the exam process including pre-exam (e.g. entries), during exams and post-exam processes. Rachael Thompson will support Gillian Winters to complete tasks she is unable to undertake due to being head of centre.</w:t>
                      </w:r>
                    </w:p>
                  </w:txbxContent>
                </v:textbox>
                <w10:wrap type="square"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3DC4CA70" wp14:editId="4196F012">
                <wp:simplePos x="0" y="0"/>
                <wp:positionH relativeFrom="margin">
                  <wp:posOffset>-190500</wp:posOffset>
                </wp:positionH>
                <wp:positionV relativeFrom="paragraph">
                  <wp:posOffset>3309620</wp:posOffset>
                </wp:positionV>
                <wp:extent cx="2360930" cy="1404620"/>
                <wp:effectExtent l="0" t="0" r="12700" b="20955"/>
                <wp:wrapSquare wrapText="bothSides"/>
                <wp:docPr id="1918874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DE6E05" w14:textId="77777777" w:rsidR="001732BA" w:rsidRDefault="001732BA" w:rsidP="001732BA">
                            <w:r>
                              <w:t>If Natasha Colahan and Rachael Thompson are absent during a critical stage of the examination 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C4CA70" id="_x0000_s1033" type="#_x0000_t202" style="position:absolute;margin-left:-15pt;margin-top:260.6pt;width:185.9pt;height:110.6pt;z-index:2516567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">
                <v:textbox style="mso-fit-shape-to-text:t">
                  <w:txbxContent>
                    <w:p w14:paraId="6FDE6E05" w14:textId="77777777" w:rsidR="001732BA" w:rsidRDefault="001732BA" w:rsidP="001732BA">
                      <w:r>
                        <w:t>If Natasha Colahan and Rachael Thompson are absent during a critical stage of the examination cycle.</w:t>
                      </w:r>
                    </w:p>
                  </w:txbxContent>
                </v:textbox>
                <w10:wrap type="square" anchorx="margin"/>
              </v:shape>
            </w:pict>
          </mc:Fallback>
        </mc:AlternateContent>
      </w:r>
      <w:r>
        <w:rPr>
          <w:noProof/>
        </w:rPr>
        <mc:AlternateContent>
          <mc:Choice Requires="wps">
            <w:drawing>
              <wp:anchor distT="45720" distB="45720" distL="114300" distR="114300" simplePos="0" relativeHeight="251662848" behindDoc="0" locked="0" layoutInCell="1" allowOverlap="1" wp14:anchorId="5684C405" wp14:editId="3E60D9B8">
                <wp:simplePos x="0" y="0"/>
                <wp:positionH relativeFrom="margin">
                  <wp:posOffset>-209550</wp:posOffset>
                </wp:positionH>
                <wp:positionV relativeFrom="paragraph">
                  <wp:posOffset>5309870</wp:posOffset>
                </wp:positionV>
                <wp:extent cx="2360930" cy="1404620"/>
                <wp:effectExtent l="0" t="0" r="12700" b="20955"/>
                <wp:wrapSquare wrapText="bothSides"/>
                <wp:docPr id="719263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6494BD" w14:textId="77777777" w:rsidR="001732BA" w:rsidRDefault="001732BA" w:rsidP="001732BA">
                            <w:r>
                              <w:t>If Natasha Colahan, Rachael Thompson and Gillian Winters are absent during a critical stage of the examination 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84C405" id="_x0000_s1034" type="#_x0000_t202" style="position:absolute;margin-left:-16.5pt;margin-top:418.1pt;width:185.9pt;height:110.6pt;z-index:2516628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">
                <v:textbox style="mso-fit-shape-to-text:t">
                  <w:txbxContent>
                    <w:p w14:paraId="146494BD" w14:textId="77777777" w:rsidR="001732BA" w:rsidRDefault="001732BA" w:rsidP="001732BA">
                      <w:r>
                        <w:t>If Natasha Colahan, Rachael Thompson and Gillian Winters are absent during a critical stage of the examination cycle.</w:t>
                      </w:r>
                    </w:p>
                  </w:txbxContent>
                </v:textbox>
                <w10:wrap type="square" anchorx="margin"/>
              </v:shape>
            </w:pict>
          </mc:Fallback>
        </mc:AlternateContent>
      </w:r>
    </w:p>
    <w:p w14:paraId="5A1AC408" w14:textId="489CC624" w:rsidR="001732BA" w:rsidRPr="00BE4AB3" w:rsidRDefault="001732BA" w:rsidP="001732BA"/>
    <w:p w14:paraId="4FDF5546" w14:textId="77777777" w:rsidR="001732BA" w:rsidRPr="00BE4AB3" w:rsidRDefault="001732BA" w:rsidP="001732BA"/>
    <w:p w14:paraId="45D74DA0" w14:textId="77777777" w:rsidR="001732BA" w:rsidRPr="00BE4AB3" w:rsidRDefault="001732BA" w:rsidP="001732BA"/>
    <w:p w14:paraId="6FC9BBE1" w14:textId="77777777" w:rsidR="001732BA" w:rsidRPr="00BE4AB3" w:rsidRDefault="001732BA" w:rsidP="001732BA"/>
    <w:p w14:paraId="29398EE4" w14:textId="77777777" w:rsidR="001732BA" w:rsidRPr="00BE4AB3" w:rsidRDefault="001732BA" w:rsidP="001732BA"/>
    <w:p w14:paraId="202B86E3" w14:textId="77777777" w:rsidR="001732BA" w:rsidRPr="00BE4AB3" w:rsidRDefault="001732BA" w:rsidP="001732BA"/>
    <w:p w14:paraId="40E285EF" w14:textId="77777777" w:rsidR="001732BA" w:rsidRPr="00BE4AB3" w:rsidRDefault="001732BA" w:rsidP="001732BA"/>
    <w:p w14:paraId="4D390900" w14:textId="77777777" w:rsidR="001732BA" w:rsidRPr="00BE4AB3" w:rsidRDefault="001732BA" w:rsidP="001732BA"/>
    <w:p w14:paraId="201B2369" w14:textId="77777777" w:rsidR="001732BA" w:rsidRPr="00BE4AB3" w:rsidRDefault="001732BA" w:rsidP="001732BA"/>
    <w:p w14:paraId="4C2A47E3" w14:textId="77777777" w:rsidR="001732BA" w:rsidRPr="00BE4AB3" w:rsidRDefault="001732BA" w:rsidP="001732BA"/>
    <w:p w14:paraId="0D14BA04" w14:textId="77777777" w:rsidR="001732BA" w:rsidRPr="00BE4AB3" w:rsidRDefault="001732BA" w:rsidP="001732BA"/>
    <w:p w14:paraId="6F30EA2A" w14:textId="77777777" w:rsidR="001732BA" w:rsidRPr="00BE4AB3" w:rsidRDefault="001732BA" w:rsidP="001732BA"/>
    <w:p w14:paraId="42944EBC" w14:textId="77777777" w:rsidR="001732BA" w:rsidRPr="00BE4AB3" w:rsidRDefault="001732BA" w:rsidP="001732BA"/>
    <w:p w14:paraId="4E9D5757" w14:textId="77777777" w:rsidR="001732BA" w:rsidRPr="00BE4AB3" w:rsidRDefault="001732BA" w:rsidP="001732BA"/>
    <w:p w14:paraId="052C84AB" w14:textId="77777777" w:rsidR="001732BA" w:rsidRPr="00BE4AB3" w:rsidRDefault="001732BA" w:rsidP="001732BA"/>
    <w:p w14:paraId="17EA425B" w14:textId="77777777" w:rsidR="001732BA" w:rsidRPr="00BE4AB3" w:rsidRDefault="001732BA" w:rsidP="001732BA"/>
    <w:p w14:paraId="1100534F" w14:textId="77777777" w:rsidR="001732BA" w:rsidRPr="00BE4AB3" w:rsidRDefault="001732BA" w:rsidP="001732BA"/>
    <w:p w14:paraId="5488C4A8" w14:textId="77777777" w:rsidR="001732BA" w:rsidRPr="00BE4AB3" w:rsidRDefault="001732BA" w:rsidP="001732BA"/>
    <w:p w14:paraId="1DED3B66" w14:textId="77777777" w:rsidR="001732BA" w:rsidRPr="00BE4AB3" w:rsidRDefault="001732BA" w:rsidP="001732BA"/>
    <w:p w14:paraId="310C6DC8" w14:textId="77777777" w:rsidR="001732BA" w:rsidRPr="00BE4AB3" w:rsidRDefault="001732BA" w:rsidP="001732BA"/>
    <w:p w14:paraId="44DC4E33" w14:textId="77777777" w:rsidR="001732BA" w:rsidRPr="00BE4AB3" w:rsidRDefault="001732BA" w:rsidP="001732BA"/>
    <w:p w14:paraId="52B0CB60" w14:textId="77777777" w:rsidR="001732BA" w:rsidRDefault="001732BA" w:rsidP="001732BA"/>
    <w:p w14:paraId="318086A2" w14:textId="2B20E963" w:rsidR="001732BA" w:rsidRPr="00A41071" w:rsidRDefault="001732BA" w:rsidP="00A41071">
      <w:pPr>
        <w:tabs>
          <w:tab w:val="left" w:pos="5440"/>
        </w:tabs>
      </w:pPr>
      <w:r>
        <w:lastRenderedPageBreak/>
        <w:tab/>
      </w:r>
    </w:p>
    <w:sectPr w:rsidR="001732BA" w:rsidRPr="00A41071">
      <w:headerReference w:type="default" r:id="rId19"/>
      <w:footerReference w:type="default" r:id="rId20"/>
      <w:footerReference w:type="first" r:id="rId21"/>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8955A" w14:textId="77777777" w:rsidR="00361BBB" w:rsidRDefault="00361BBB">
      <w:pPr>
        <w:spacing w:after="0" w:line="240" w:lineRule="auto"/>
      </w:pPr>
      <w:r>
        <w:separator/>
      </w:r>
    </w:p>
  </w:endnote>
  <w:endnote w:type="continuationSeparator" w:id="0">
    <w:p w14:paraId="477C7B9C" w14:textId="77777777" w:rsidR="00361BBB" w:rsidRDefault="00361BBB">
      <w:pPr>
        <w:spacing w:after="0" w:line="240" w:lineRule="auto"/>
      </w:pPr>
      <w:r>
        <w:continuationSeparator/>
      </w:r>
    </w:p>
  </w:endnote>
  <w:endnote w:type="continuationNotice" w:id="1">
    <w:p w14:paraId="268D7FF3" w14:textId="77777777" w:rsidR="00361BBB" w:rsidRDefault="00361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9229" w14:textId="77777777" w:rsidR="00361BBB" w:rsidRDefault="00361BBB">
      <w:pPr>
        <w:spacing w:after="0" w:line="240" w:lineRule="auto"/>
      </w:pPr>
      <w:r>
        <w:rPr>
          <w:color w:val="000000"/>
        </w:rPr>
        <w:separator/>
      </w:r>
    </w:p>
  </w:footnote>
  <w:footnote w:type="continuationSeparator" w:id="0">
    <w:p w14:paraId="6A80D232" w14:textId="77777777" w:rsidR="00361BBB" w:rsidRDefault="00361BBB">
      <w:pPr>
        <w:spacing w:after="0" w:line="240" w:lineRule="auto"/>
      </w:pPr>
      <w:r>
        <w:continuationSeparator/>
      </w:r>
    </w:p>
  </w:footnote>
  <w:footnote w:type="continuationNotice" w:id="1">
    <w:p w14:paraId="62DD38ED" w14:textId="77777777" w:rsidR="00361BBB" w:rsidRDefault="00361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95pt;height:334.1pt" o:bullet="t">
        <v:imagedata r:id="rId1" o:title="TK_LOGO_POINTER_RGB_bullet_blue"/>
      </v:shape>
    </w:pict>
  </w:numPicBullet>
  <w:abstractNum w:abstractNumId="0" w15:restartNumberingAfterBreak="0">
    <w:nsid w:val="01E96D70"/>
    <w:multiLevelType w:val="hybridMultilevel"/>
    <w:tmpl w:val="74A2D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1287"/>
    <w:multiLevelType w:val="hybridMultilevel"/>
    <w:tmpl w:val="31B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70AA"/>
    <w:multiLevelType w:val="hybridMultilevel"/>
    <w:tmpl w:val="115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203D8"/>
    <w:multiLevelType w:val="hybridMultilevel"/>
    <w:tmpl w:val="122699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23237"/>
    <w:multiLevelType w:val="hybridMultilevel"/>
    <w:tmpl w:val="6E4CDD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C097F"/>
    <w:multiLevelType w:val="hybridMultilevel"/>
    <w:tmpl w:val="D8C485B6"/>
    <w:lvl w:ilvl="0" w:tplc="01CA0012">
      <w:start w:val="1"/>
      <w:numFmt w:val="bullet"/>
      <w:lvlText w:val=" "/>
      <w:lvlJc w:val="left"/>
      <w:pPr>
        <w:tabs>
          <w:tab w:val="num" w:pos="720"/>
        </w:tabs>
        <w:ind w:left="720" w:hanging="360"/>
      </w:pPr>
      <w:rPr>
        <w:rFonts w:ascii="Calibri" w:hAnsi="Calibri" w:hint="default"/>
      </w:rPr>
    </w:lvl>
    <w:lvl w:ilvl="1" w:tplc="0EFC49B8" w:tentative="1">
      <w:start w:val="1"/>
      <w:numFmt w:val="bullet"/>
      <w:lvlText w:val=" "/>
      <w:lvlJc w:val="left"/>
      <w:pPr>
        <w:tabs>
          <w:tab w:val="num" w:pos="1440"/>
        </w:tabs>
        <w:ind w:left="1440" w:hanging="360"/>
      </w:pPr>
      <w:rPr>
        <w:rFonts w:ascii="Calibri" w:hAnsi="Calibri" w:hint="default"/>
      </w:rPr>
    </w:lvl>
    <w:lvl w:ilvl="2" w:tplc="943EA974" w:tentative="1">
      <w:start w:val="1"/>
      <w:numFmt w:val="bullet"/>
      <w:lvlText w:val=" "/>
      <w:lvlJc w:val="left"/>
      <w:pPr>
        <w:tabs>
          <w:tab w:val="num" w:pos="2160"/>
        </w:tabs>
        <w:ind w:left="2160" w:hanging="360"/>
      </w:pPr>
      <w:rPr>
        <w:rFonts w:ascii="Calibri" w:hAnsi="Calibri" w:hint="default"/>
      </w:rPr>
    </w:lvl>
    <w:lvl w:ilvl="3" w:tplc="39FE5590" w:tentative="1">
      <w:start w:val="1"/>
      <w:numFmt w:val="bullet"/>
      <w:lvlText w:val=" "/>
      <w:lvlJc w:val="left"/>
      <w:pPr>
        <w:tabs>
          <w:tab w:val="num" w:pos="2880"/>
        </w:tabs>
        <w:ind w:left="2880" w:hanging="360"/>
      </w:pPr>
      <w:rPr>
        <w:rFonts w:ascii="Calibri" w:hAnsi="Calibri" w:hint="default"/>
      </w:rPr>
    </w:lvl>
    <w:lvl w:ilvl="4" w:tplc="F7B207C8" w:tentative="1">
      <w:start w:val="1"/>
      <w:numFmt w:val="bullet"/>
      <w:lvlText w:val=" "/>
      <w:lvlJc w:val="left"/>
      <w:pPr>
        <w:tabs>
          <w:tab w:val="num" w:pos="3600"/>
        </w:tabs>
        <w:ind w:left="3600" w:hanging="360"/>
      </w:pPr>
      <w:rPr>
        <w:rFonts w:ascii="Calibri" w:hAnsi="Calibri" w:hint="default"/>
      </w:rPr>
    </w:lvl>
    <w:lvl w:ilvl="5" w:tplc="C22C84E4" w:tentative="1">
      <w:start w:val="1"/>
      <w:numFmt w:val="bullet"/>
      <w:lvlText w:val=" "/>
      <w:lvlJc w:val="left"/>
      <w:pPr>
        <w:tabs>
          <w:tab w:val="num" w:pos="4320"/>
        </w:tabs>
        <w:ind w:left="4320" w:hanging="360"/>
      </w:pPr>
      <w:rPr>
        <w:rFonts w:ascii="Calibri" w:hAnsi="Calibri" w:hint="default"/>
      </w:rPr>
    </w:lvl>
    <w:lvl w:ilvl="6" w:tplc="BC56D7A6" w:tentative="1">
      <w:start w:val="1"/>
      <w:numFmt w:val="bullet"/>
      <w:lvlText w:val=" "/>
      <w:lvlJc w:val="left"/>
      <w:pPr>
        <w:tabs>
          <w:tab w:val="num" w:pos="5040"/>
        </w:tabs>
        <w:ind w:left="5040" w:hanging="360"/>
      </w:pPr>
      <w:rPr>
        <w:rFonts w:ascii="Calibri" w:hAnsi="Calibri" w:hint="default"/>
      </w:rPr>
    </w:lvl>
    <w:lvl w:ilvl="7" w:tplc="A5D0B8D2" w:tentative="1">
      <w:start w:val="1"/>
      <w:numFmt w:val="bullet"/>
      <w:lvlText w:val=" "/>
      <w:lvlJc w:val="left"/>
      <w:pPr>
        <w:tabs>
          <w:tab w:val="num" w:pos="5760"/>
        </w:tabs>
        <w:ind w:left="5760" w:hanging="360"/>
      </w:pPr>
      <w:rPr>
        <w:rFonts w:ascii="Calibri" w:hAnsi="Calibri" w:hint="default"/>
      </w:rPr>
    </w:lvl>
    <w:lvl w:ilvl="8" w:tplc="F84AF97C"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0E9C2EAD"/>
    <w:multiLevelType w:val="hybridMultilevel"/>
    <w:tmpl w:val="D746364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10F96087"/>
    <w:multiLevelType w:val="hybridMultilevel"/>
    <w:tmpl w:val="DA84730C"/>
    <w:lvl w:ilvl="0" w:tplc="276E1D76">
      <w:start w:val="1"/>
      <w:numFmt w:val="bullet"/>
      <w:lvlText w:val="•"/>
      <w:lvlJc w:val="left"/>
      <w:pPr>
        <w:tabs>
          <w:tab w:val="num" w:pos="720"/>
        </w:tabs>
        <w:ind w:left="720" w:hanging="360"/>
      </w:pPr>
      <w:rPr>
        <w:rFonts w:ascii="Arial" w:hAnsi="Arial" w:hint="default"/>
      </w:rPr>
    </w:lvl>
    <w:lvl w:ilvl="1" w:tplc="78E687D2" w:tentative="1">
      <w:start w:val="1"/>
      <w:numFmt w:val="bullet"/>
      <w:lvlText w:val="•"/>
      <w:lvlJc w:val="left"/>
      <w:pPr>
        <w:tabs>
          <w:tab w:val="num" w:pos="1440"/>
        </w:tabs>
        <w:ind w:left="1440" w:hanging="360"/>
      </w:pPr>
      <w:rPr>
        <w:rFonts w:ascii="Arial" w:hAnsi="Arial" w:hint="default"/>
      </w:rPr>
    </w:lvl>
    <w:lvl w:ilvl="2" w:tplc="292A7B00" w:tentative="1">
      <w:start w:val="1"/>
      <w:numFmt w:val="bullet"/>
      <w:lvlText w:val="•"/>
      <w:lvlJc w:val="left"/>
      <w:pPr>
        <w:tabs>
          <w:tab w:val="num" w:pos="2160"/>
        </w:tabs>
        <w:ind w:left="2160" w:hanging="360"/>
      </w:pPr>
      <w:rPr>
        <w:rFonts w:ascii="Arial" w:hAnsi="Arial" w:hint="default"/>
      </w:rPr>
    </w:lvl>
    <w:lvl w:ilvl="3" w:tplc="3838421C" w:tentative="1">
      <w:start w:val="1"/>
      <w:numFmt w:val="bullet"/>
      <w:lvlText w:val="•"/>
      <w:lvlJc w:val="left"/>
      <w:pPr>
        <w:tabs>
          <w:tab w:val="num" w:pos="2880"/>
        </w:tabs>
        <w:ind w:left="2880" w:hanging="360"/>
      </w:pPr>
      <w:rPr>
        <w:rFonts w:ascii="Arial" w:hAnsi="Arial" w:hint="default"/>
      </w:rPr>
    </w:lvl>
    <w:lvl w:ilvl="4" w:tplc="854C3590" w:tentative="1">
      <w:start w:val="1"/>
      <w:numFmt w:val="bullet"/>
      <w:lvlText w:val="•"/>
      <w:lvlJc w:val="left"/>
      <w:pPr>
        <w:tabs>
          <w:tab w:val="num" w:pos="3600"/>
        </w:tabs>
        <w:ind w:left="3600" w:hanging="360"/>
      </w:pPr>
      <w:rPr>
        <w:rFonts w:ascii="Arial" w:hAnsi="Arial" w:hint="default"/>
      </w:rPr>
    </w:lvl>
    <w:lvl w:ilvl="5" w:tplc="34FE6716" w:tentative="1">
      <w:start w:val="1"/>
      <w:numFmt w:val="bullet"/>
      <w:lvlText w:val="•"/>
      <w:lvlJc w:val="left"/>
      <w:pPr>
        <w:tabs>
          <w:tab w:val="num" w:pos="4320"/>
        </w:tabs>
        <w:ind w:left="4320" w:hanging="360"/>
      </w:pPr>
      <w:rPr>
        <w:rFonts w:ascii="Arial" w:hAnsi="Arial" w:hint="default"/>
      </w:rPr>
    </w:lvl>
    <w:lvl w:ilvl="6" w:tplc="1374B246" w:tentative="1">
      <w:start w:val="1"/>
      <w:numFmt w:val="bullet"/>
      <w:lvlText w:val="•"/>
      <w:lvlJc w:val="left"/>
      <w:pPr>
        <w:tabs>
          <w:tab w:val="num" w:pos="5040"/>
        </w:tabs>
        <w:ind w:left="5040" w:hanging="360"/>
      </w:pPr>
      <w:rPr>
        <w:rFonts w:ascii="Arial" w:hAnsi="Arial" w:hint="default"/>
      </w:rPr>
    </w:lvl>
    <w:lvl w:ilvl="7" w:tplc="D69226BC" w:tentative="1">
      <w:start w:val="1"/>
      <w:numFmt w:val="bullet"/>
      <w:lvlText w:val="•"/>
      <w:lvlJc w:val="left"/>
      <w:pPr>
        <w:tabs>
          <w:tab w:val="num" w:pos="5760"/>
        </w:tabs>
        <w:ind w:left="5760" w:hanging="360"/>
      </w:pPr>
      <w:rPr>
        <w:rFonts w:ascii="Arial" w:hAnsi="Arial" w:hint="default"/>
      </w:rPr>
    </w:lvl>
    <w:lvl w:ilvl="8" w:tplc="51883A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34A9A"/>
    <w:multiLevelType w:val="hybridMultilevel"/>
    <w:tmpl w:val="4F82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15003"/>
    <w:multiLevelType w:val="hybridMultilevel"/>
    <w:tmpl w:val="972CF3FA"/>
    <w:lvl w:ilvl="0" w:tplc="4648B0EC">
      <w:start w:val="1"/>
      <w:numFmt w:val="bullet"/>
      <w:lvlText w:val=" "/>
      <w:lvlJc w:val="left"/>
      <w:pPr>
        <w:tabs>
          <w:tab w:val="num" w:pos="720"/>
        </w:tabs>
        <w:ind w:left="720" w:hanging="360"/>
      </w:pPr>
      <w:rPr>
        <w:rFonts w:ascii="Calibri" w:hAnsi="Calibri" w:hint="default"/>
      </w:rPr>
    </w:lvl>
    <w:lvl w:ilvl="1" w:tplc="C0E81FB8" w:tentative="1">
      <w:start w:val="1"/>
      <w:numFmt w:val="bullet"/>
      <w:lvlText w:val=" "/>
      <w:lvlJc w:val="left"/>
      <w:pPr>
        <w:tabs>
          <w:tab w:val="num" w:pos="1440"/>
        </w:tabs>
        <w:ind w:left="1440" w:hanging="360"/>
      </w:pPr>
      <w:rPr>
        <w:rFonts w:ascii="Calibri" w:hAnsi="Calibri" w:hint="default"/>
      </w:rPr>
    </w:lvl>
    <w:lvl w:ilvl="2" w:tplc="4D5E926A" w:tentative="1">
      <w:start w:val="1"/>
      <w:numFmt w:val="bullet"/>
      <w:lvlText w:val=" "/>
      <w:lvlJc w:val="left"/>
      <w:pPr>
        <w:tabs>
          <w:tab w:val="num" w:pos="2160"/>
        </w:tabs>
        <w:ind w:left="2160" w:hanging="360"/>
      </w:pPr>
      <w:rPr>
        <w:rFonts w:ascii="Calibri" w:hAnsi="Calibri" w:hint="default"/>
      </w:rPr>
    </w:lvl>
    <w:lvl w:ilvl="3" w:tplc="5D7604E6" w:tentative="1">
      <w:start w:val="1"/>
      <w:numFmt w:val="bullet"/>
      <w:lvlText w:val=" "/>
      <w:lvlJc w:val="left"/>
      <w:pPr>
        <w:tabs>
          <w:tab w:val="num" w:pos="2880"/>
        </w:tabs>
        <w:ind w:left="2880" w:hanging="360"/>
      </w:pPr>
      <w:rPr>
        <w:rFonts w:ascii="Calibri" w:hAnsi="Calibri" w:hint="default"/>
      </w:rPr>
    </w:lvl>
    <w:lvl w:ilvl="4" w:tplc="639852A6" w:tentative="1">
      <w:start w:val="1"/>
      <w:numFmt w:val="bullet"/>
      <w:lvlText w:val=" "/>
      <w:lvlJc w:val="left"/>
      <w:pPr>
        <w:tabs>
          <w:tab w:val="num" w:pos="3600"/>
        </w:tabs>
        <w:ind w:left="3600" w:hanging="360"/>
      </w:pPr>
      <w:rPr>
        <w:rFonts w:ascii="Calibri" w:hAnsi="Calibri" w:hint="default"/>
      </w:rPr>
    </w:lvl>
    <w:lvl w:ilvl="5" w:tplc="2A789004" w:tentative="1">
      <w:start w:val="1"/>
      <w:numFmt w:val="bullet"/>
      <w:lvlText w:val=" "/>
      <w:lvlJc w:val="left"/>
      <w:pPr>
        <w:tabs>
          <w:tab w:val="num" w:pos="4320"/>
        </w:tabs>
        <w:ind w:left="4320" w:hanging="360"/>
      </w:pPr>
      <w:rPr>
        <w:rFonts w:ascii="Calibri" w:hAnsi="Calibri" w:hint="default"/>
      </w:rPr>
    </w:lvl>
    <w:lvl w:ilvl="6" w:tplc="5C2C5818" w:tentative="1">
      <w:start w:val="1"/>
      <w:numFmt w:val="bullet"/>
      <w:lvlText w:val=" "/>
      <w:lvlJc w:val="left"/>
      <w:pPr>
        <w:tabs>
          <w:tab w:val="num" w:pos="5040"/>
        </w:tabs>
        <w:ind w:left="5040" w:hanging="360"/>
      </w:pPr>
      <w:rPr>
        <w:rFonts w:ascii="Calibri" w:hAnsi="Calibri" w:hint="default"/>
      </w:rPr>
    </w:lvl>
    <w:lvl w:ilvl="7" w:tplc="0EF2952E" w:tentative="1">
      <w:start w:val="1"/>
      <w:numFmt w:val="bullet"/>
      <w:lvlText w:val=" "/>
      <w:lvlJc w:val="left"/>
      <w:pPr>
        <w:tabs>
          <w:tab w:val="num" w:pos="5760"/>
        </w:tabs>
        <w:ind w:left="5760" w:hanging="360"/>
      </w:pPr>
      <w:rPr>
        <w:rFonts w:ascii="Calibri" w:hAnsi="Calibri" w:hint="default"/>
      </w:rPr>
    </w:lvl>
    <w:lvl w:ilvl="8" w:tplc="7DA0C920"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143E3BB8"/>
    <w:multiLevelType w:val="hybridMultilevel"/>
    <w:tmpl w:val="6C5C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F07C0"/>
    <w:multiLevelType w:val="hybridMultilevel"/>
    <w:tmpl w:val="094AC0D4"/>
    <w:lvl w:ilvl="0" w:tplc="2C9008FE">
      <w:start w:val="1"/>
      <w:numFmt w:val="bullet"/>
      <w:lvlText w:val=" "/>
      <w:lvlJc w:val="left"/>
      <w:pPr>
        <w:tabs>
          <w:tab w:val="num" w:pos="720"/>
        </w:tabs>
        <w:ind w:left="720" w:hanging="360"/>
      </w:pPr>
      <w:rPr>
        <w:rFonts w:ascii="Calibri" w:hAnsi="Calibri" w:hint="default"/>
      </w:rPr>
    </w:lvl>
    <w:lvl w:ilvl="1" w:tplc="764479A0" w:tentative="1">
      <w:start w:val="1"/>
      <w:numFmt w:val="bullet"/>
      <w:lvlText w:val=" "/>
      <w:lvlJc w:val="left"/>
      <w:pPr>
        <w:tabs>
          <w:tab w:val="num" w:pos="1440"/>
        </w:tabs>
        <w:ind w:left="1440" w:hanging="360"/>
      </w:pPr>
      <w:rPr>
        <w:rFonts w:ascii="Calibri" w:hAnsi="Calibri" w:hint="default"/>
      </w:rPr>
    </w:lvl>
    <w:lvl w:ilvl="2" w:tplc="50A06AF8" w:tentative="1">
      <w:start w:val="1"/>
      <w:numFmt w:val="bullet"/>
      <w:lvlText w:val=" "/>
      <w:lvlJc w:val="left"/>
      <w:pPr>
        <w:tabs>
          <w:tab w:val="num" w:pos="2160"/>
        </w:tabs>
        <w:ind w:left="2160" w:hanging="360"/>
      </w:pPr>
      <w:rPr>
        <w:rFonts w:ascii="Calibri" w:hAnsi="Calibri" w:hint="default"/>
      </w:rPr>
    </w:lvl>
    <w:lvl w:ilvl="3" w:tplc="41E2E434" w:tentative="1">
      <w:start w:val="1"/>
      <w:numFmt w:val="bullet"/>
      <w:lvlText w:val=" "/>
      <w:lvlJc w:val="left"/>
      <w:pPr>
        <w:tabs>
          <w:tab w:val="num" w:pos="2880"/>
        </w:tabs>
        <w:ind w:left="2880" w:hanging="360"/>
      </w:pPr>
      <w:rPr>
        <w:rFonts w:ascii="Calibri" w:hAnsi="Calibri" w:hint="default"/>
      </w:rPr>
    </w:lvl>
    <w:lvl w:ilvl="4" w:tplc="5950E546" w:tentative="1">
      <w:start w:val="1"/>
      <w:numFmt w:val="bullet"/>
      <w:lvlText w:val=" "/>
      <w:lvlJc w:val="left"/>
      <w:pPr>
        <w:tabs>
          <w:tab w:val="num" w:pos="3600"/>
        </w:tabs>
        <w:ind w:left="3600" w:hanging="360"/>
      </w:pPr>
      <w:rPr>
        <w:rFonts w:ascii="Calibri" w:hAnsi="Calibri" w:hint="default"/>
      </w:rPr>
    </w:lvl>
    <w:lvl w:ilvl="5" w:tplc="4B042CE0" w:tentative="1">
      <w:start w:val="1"/>
      <w:numFmt w:val="bullet"/>
      <w:lvlText w:val=" "/>
      <w:lvlJc w:val="left"/>
      <w:pPr>
        <w:tabs>
          <w:tab w:val="num" w:pos="4320"/>
        </w:tabs>
        <w:ind w:left="4320" w:hanging="360"/>
      </w:pPr>
      <w:rPr>
        <w:rFonts w:ascii="Calibri" w:hAnsi="Calibri" w:hint="default"/>
      </w:rPr>
    </w:lvl>
    <w:lvl w:ilvl="6" w:tplc="E5FA3DBA" w:tentative="1">
      <w:start w:val="1"/>
      <w:numFmt w:val="bullet"/>
      <w:lvlText w:val=" "/>
      <w:lvlJc w:val="left"/>
      <w:pPr>
        <w:tabs>
          <w:tab w:val="num" w:pos="5040"/>
        </w:tabs>
        <w:ind w:left="5040" w:hanging="360"/>
      </w:pPr>
      <w:rPr>
        <w:rFonts w:ascii="Calibri" w:hAnsi="Calibri" w:hint="default"/>
      </w:rPr>
    </w:lvl>
    <w:lvl w:ilvl="7" w:tplc="9216BA96" w:tentative="1">
      <w:start w:val="1"/>
      <w:numFmt w:val="bullet"/>
      <w:lvlText w:val=" "/>
      <w:lvlJc w:val="left"/>
      <w:pPr>
        <w:tabs>
          <w:tab w:val="num" w:pos="5760"/>
        </w:tabs>
        <w:ind w:left="5760" w:hanging="360"/>
      </w:pPr>
      <w:rPr>
        <w:rFonts w:ascii="Calibri" w:hAnsi="Calibri" w:hint="default"/>
      </w:rPr>
    </w:lvl>
    <w:lvl w:ilvl="8" w:tplc="AB4E3DC2"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1EFD11C6"/>
    <w:multiLevelType w:val="hybridMultilevel"/>
    <w:tmpl w:val="045C7BEC"/>
    <w:lvl w:ilvl="0" w:tplc="9D6CE1CA">
      <w:start w:val="1"/>
      <w:numFmt w:val="bullet"/>
      <w:lvlText w:val=" "/>
      <w:lvlJc w:val="left"/>
      <w:pPr>
        <w:tabs>
          <w:tab w:val="num" w:pos="720"/>
        </w:tabs>
        <w:ind w:left="720" w:hanging="360"/>
      </w:pPr>
      <w:rPr>
        <w:rFonts w:ascii="Calibri" w:hAnsi="Calibri" w:hint="default"/>
      </w:rPr>
    </w:lvl>
    <w:lvl w:ilvl="1" w:tplc="BA1C7BC4" w:tentative="1">
      <w:start w:val="1"/>
      <w:numFmt w:val="bullet"/>
      <w:lvlText w:val=" "/>
      <w:lvlJc w:val="left"/>
      <w:pPr>
        <w:tabs>
          <w:tab w:val="num" w:pos="1440"/>
        </w:tabs>
        <w:ind w:left="1440" w:hanging="360"/>
      </w:pPr>
      <w:rPr>
        <w:rFonts w:ascii="Calibri" w:hAnsi="Calibri" w:hint="default"/>
      </w:rPr>
    </w:lvl>
    <w:lvl w:ilvl="2" w:tplc="ACACE36A" w:tentative="1">
      <w:start w:val="1"/>
      <w:numFmt w:val="bullet"/>
      <w:lvlText w:val=" "/>
      <w:lvlJc w:val="left"/>
      <w:pPr>
        <w:tabs>
          <w:tab w:val="num" w:pos="2160"/>
        </w:tabs>
        <w:ind w:left="2160" w:hanging="360"/>
      </w:pPr>
      <w:rPr>
        <w:rFonts w:ascii="Calibri" w:hAnsi="Calibri" w:hint="default"/>
      </w:rPr>
    </w:lvl>
    <w:lvl w:ilvl="3" w:tplc="16E0F06E" w:tentative="1">
      <w:start w:val="1"/>
      <w:numFmt w:val="bullet"/>
      <w:lvlText w:val=" "/>
      <w:lvlJc w:val="left"/>
      <w:pPr>
        <w:tabs>
          <w:tab w:val="num" w:pos="2880"/>
        </w:tabs>
        <w:ind w:left="2880" w:hanging="360"/>
      </w:pPr>
      <w:rPr>
        <w:rFonts w:ascii="Calibri" w:hAnsi="Calibri" w:hint="default"/>
      </w:rPr>
    </w:lvl>
    <w:lvl w:ilvl="4" w:tplc="5FC4792E" w:tentative="1">
      <w:start w:val="1"/>
      <w:numFmt w:val="bullet"/>
      <w:lvlText w:val=" "/>
      <w:lvlJc w:val="left"/>
      <w:pPr>
        <w:tabs>
          <w:tab w:val="num" w:pos="3600"/>
        </w:tabs>
        <w:ind w:left="3600" w:hanging="360"/>
      </w:pPr>
      <w:rPr>
        <w:rFonts w:ascii="Calibri" w:hAnsi="Calibri" w:hint="default"/>
      </w:rPr>
    </w:lvl>
    <w:lvl w:ilvl="5" w:tplc="4CC44FF8" w:tentative="1">
      <w:start w:val="1"/>
      <w:numFmt w:val="bullet"/>
      <w:lvlText w:val=" "/>
      <w:lvlJc w:val="left"/>
      <w:pPr>
        <w:tabs>
          <w:tab w:val="num" w:pos="4320"/>
        </w:tabs>
        <w:ind w:left="4320" w:hanging="360"/>
      </w:pPr>
      <w:rPr>
        <w:rFonts w:ascii="Calibri" w:hAnsi="Calibri" w:hint="default"/>
      </w:rPr>
    </w:lvl>
    <w:lvl w:ilvl="6" w:tplc="53100788" w:tentative="1">
      <w:start w:val="1"/>
      <w:numFmt w:val="bullet"/>
      <w:lvlText w:val=" "/>
      <w:lvlJc w:val="left"/>
      <w:pPr>
        <w:tabs>
          <w:tab w:val="num" w:pos="5040"/>
        </w:tabs>
        <w:ind w:left="5040" w:hanging="360"/>
      </w:pPr>
      <w:rPr>
        <w:rFonts w:ascii="Calibri" w:hAnsi="Calibri" w:hint="default"/>
      </w:rPr>
    </w:lvl>
    <w:lvl w:ilvl="7" w:tplc="6A0CB176" w:tentative="1">
      <w:start w:val="1"/>
      <w:numFmt w:val="bullet"/>
      <w:lvlText w:val=" "/>
      <w:lvlJc w:val="left"/>
      <w:pPr>
        <w:tabs>
          <w:tab w:val="num" w:pos="5760"/>
        </w:tabs>
        <w:ind w:left="5760" w:hanging="360"/>
      </w:pPr>
      <w:rPr>
        <w:rFonts w:ascii="Calibri" w:hAnsi="Calibri" w:hint="default"/>
      </w:rPr>
    </w:lvl>
    <w:lvl w:ilvl="8" w:tplc="94A64692"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216275EA"/>
    <w:multiLevelType w:val="hybridMultilevel"/>
    <w:tmpl w:val="A4305A34"/>
    <w:lvl w:ilvl="0" w:tplc="0ECC1106">
      <w:start w:val="1"/>
      <w:numFmt w:val="bullet"/>
      <w:lvlText w:val=" "/>
      <w:lvlJc w:val="left"/>
      <w:pPr>
        <w:tabs>
          <w:tab w:val="num" w:pos="720"/>
        </w:tabs>
        <w:ind w:left="720" w:hanging="360"/>
      </w:pPr>
      <w:rPr>
        <w:rFonts w:ascii="Calibri" w:hAnsi="Calibri" w:hint="default"/>
      </w:rPr>
    </w:lvl>
    <w:lvl w:ilvl="1" w:tplc="90267C92" w:tentative="1">
      <w:start w:val="1"/>
      <w:numFmt w:val="bullet"/>
      <w:lvlText w:val=" "/>
      <w:lvlJc w:val="left"/>
      <w:pPr>
        <w:tabs>
          <w:tab w:val="num" w:pos="1440"/>
        </w:tabs>
        <w:ind w:left="1440" w:hanging="360"/>
      </w:pPr>
      <w:rPr>
        <w:rFonts w:ascii="Calibri" w:hAnsi="Calibri" w:hint="default"/>
      </w:rPr>
    </w:lvl>
    <w:lvl w:ilvl="2" w:tplc="6B3AFD46" w:tentative="1">
      <w:start w:val="1"/>
      <w:numFmt w:val="bullet"/>
      <w:lvlText w:val=" "/>
      <w:lvlJc w:val="left"/>
      <w:pPr>
        <w:tabs>
          <w:tab w:val="num" w:pos="2160"/>
        </w:tabs>
        <w:ind w:left="2160" w:hanging="360"/>
      </w:pPr>
      <w:rPr>
        <w:rFonts w:ascii="Calibri" w:hAnsi="Calibri" w:hint="default"/>
      </w:rPr>
    </w:lvl>
    <w:lvl w:ilvl="3" w:tplc="21FAC9D4" w:tentative="1">
      <w:start w:val="1"/>
      <w:numFmt w:val="bullet"/>
      <w:lvlText w:val=" "/>
      <w:lvlJc w:val="left"/>
      <w:pPr>
        <w:tabs>
          <w:tab w:val="num" w:pos="2880"/>
        </w:tabs>
        <w:ind w:left="2880" w:hanging="360"/>
      </w:pPr>
      <w:rPr>
        <w:rFonts w:ascii="Calibri" w:hAnsi="Calibri" w:hint="default"/>
      </w:rPr>
    </w:lvl>
    <w:lvl w:ilvl="4" w:tplc="50369EA2" w:tentative="1">
      <w:start w:val="1"/>
      <w:numFmt w:val="bullet"/>
      <w:lvlText w:val=" "/>
      <w:lvlJc w:val="left"/>
      <w:pPr>
        <w:tabs>
          <w:tab w:val="num" w:pos="3600"/>
        </w:tabs>
        <w:ind w:left="3600" w:hanging="360"/>
      </w:pPr>
      <w:rPr>
        <w:rFonts w:ascii="Calibri" w:hAnsi="Calibri" w:hint="default"/>
      </w:rPr>
    </w:lvl>
    <w:lvl w:ilvl="5" w:tplc="25F8FC2A" w:tentative="1">
      <w:start w:val="1"/>
      <w:numFmt w:val="bullet"/>
      <w:lvlText w:val=" "/>
      <w:lvlJc w:val="left"/>
      <w:pPr>
        <w:tabs>
          <w:tab w:val="num" w:pos="4320"/>
        </w:tabs>
        <w:ind w:left="4320" w:hanging="360"/>
      </w:pPr>
      <w:rPr>
        <w:rFonts w:ascii="Calibri" w:hAnsi="Calibri" w:hint="default"/>
      </w:rPr>
    </w:lvl>
    <w:lvl w:ilvl="6" w:tplc="7B5261E6" w:tentative="1">
      <w:start w:val="1"/>
      <w:numFmt w:val="bullet"/>
      <w:lvlText w:val=" "/>
      <w:lvlJc w:val="left"/>
      <w:pPr>
        <w:tabs>
          <w:tab w:val="num" w:pos="5040"/>
        </w:tabs>
        <w:ind w:left="5040" w:hanging="360"/>
      </w:pPr>
      <w:rPr>
        <w:rFonts w:ascii="Calibri" w:hAnsi="Calibri" w:hint="default"/>
      </w:rPr>
    </w:lvl>
    <w:lvl w:ilvl="7" w:tplc="473E727E" w:tentative="1">
      <w:start w:val="1"/>
      <w:numFmt w:val="bullet"/>
      <w:lvlText w:val=" "/>
      <w:lvlJc w:val="left"/>
      <w:pPr>
        <w:tabs>
          <w:tab w:val="num" w:pos="5760"/>
        </w:tabs>
        <w:ind w:left="5760" w:hanging="360"/>
      </w:pPr>
      <w:rPr>
        <w:rFonts w:ascii="Calibri" w:hAnsi="Calibri" w:hint="default"/>
      </w:rPr>
    </w:lvl>
    <w:lvl w:ilvl="8" w:tplc="AF5C0696"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25B41B27"/>
    <w:multiLevelType w:val="hybridMultilevel"/>
    <w:tmpl w:val="CC6CED9E"/>
    <w:lvl w:ilvl="0" w:tplc="47C4A366">
      <w:start w:val="1"/>
      <w:numFmt w:val="bullet"/>
      <w:lvlText w:val=" "/>
      <w:lvlJc w:val="left"/>
      <w:pPr>
        <w:tabs>
          <w:tab w:val="num" w:pos="720"/>
        </w:tabs>
        <w:ind w:left="720" w:hanging="360"/>
      </w:pPr>
      <w:rPr>
        <w:rFonts w:ascii="Calibri" w:hAnsi="Calibri" w:hint="default"/>
      </w:rPr>
    </w:lvl>
    <w:lvl w:ilvl="1" w:tplc="EEE44924" w:tentative="1">
      <w:start w:val="1"/>
      <w:numFmt w:val="bullet"/>
      <w:lvlText w:val=" "/>
      <w:lvlJc w:val="left"/>
      <w:pPr>
        <w:tabs>
          <w:tab w:val="num" w:pos="1440"/>
        </w:tabs>
        <w:ind w:left="1440" w:hanging="360"/>
      </w:pPr>
      <w:rPr>
        <w:rFonts w:ascii="Calibri" w:hAnsi="Calibri" w:hint="default"/>
      </w:rPr>
    </w:lvl>
    <w:lvl w:ilvl="2" w:tplc="45D0CE06" w:tentative="1">
      <w:start w:val="1"/>
      <w:numFmt w:val="bullet"/>
      <w:lvlText w:val=" "/>
      <w:lvlJc w:val="left"/>
      <w:pPr>
        <w:tabs>
          <w:tab w:val="num" w:pos="2160"/>
        </w:tabs>
        <w:ind w:left="2160" w:hanging="360"/>
      </w:pPr>
      <w:rPr>
        <w:rFonts w:ascii="Calibri" w:hAnsi="Calibri" w:hint="default"/>
      </w:rPr>
    </w:lvl>
    <w:lvl w:ilvl="3" w:tplc="73CA7EB8" w:tentative="1">
      <w:start w:val="1"/>
      <w:numFmt w:val="bullet"/>
      <w:lvlText w:val=" "/>
      <w:lvlJc w:val="left"/>
      <w:pPr>
        <w:tabs>
          <w:tab w:val="num" w:pos="2880"/>
        </w:tabs>
        <w:ind w:left="2880" w:hanging="360"/>
      </w:pPr>
      <w:rPr>
        <w:rFonts w:ascii="Calibri" w:hAnsi="Calibri" w:hint="default"/>
      </w:rPr>
    </w:lvl>
    <w:lvl w:ilvl="4" w:tplc="FCE8ED32" w:tentative="1">
      <w:start w:val="1"/>
      <w:numFmt w:val="bullet"/>
      <w:lvlText w:val=" "/>
      <w:lvlJc w:val="left"/>
      <w:pPr>
        <w:tabs>
          <w:tab w:val="num" w:pos="3600"/>
        </w:tabs>
        <w:ind w:left="3600" w:hanging="360"/>
      </w:pPr>
      <w:rPr>
        <w:rFonts w:ascii="Calibri" w:hAnsi="Calibri" w:hint="default"/>
      </w:rPr>
    </w:lvl>
    <w:lvl w:ilvl="5" w:tplc="4D10E2BE" w:tentative="1">
      <w:start w:val="1"/>
      <w:numFmt w:val="bullet"/>
      <w:lvlText w:val=" "/>
      <w:lvlJc w:val="left"/>
      <w:pPr>
        <w:tabs>
          <w:tab w:val="num" w:pos="4320"/>
        </w:tabs>
        <w:ind w:left="4320" w:hanging="360"/>
      </w:pPr>
      <w:rPr>
        <w:rFonts w:ascii="Calibri" w:hAnsi="Calibri" w:hint="default"/>
      </w:rPr>
    </w:lvl>
    <w:lvl w:ilvl="6" w:tplc="3E92CB96" w:tentative="1">
      <w:start w:val="1"/>
      <w:numFmt w:val="bullet"/>
      <w:lvlText w:val=" "/>
      <w:lvlJc w:val="left"/>
      <w:pPr>
        <w:tabs>
          <w:tab w:val="num" w:pos="5040"/>
        </w:tabs>
        <w:ind w:left="5040" w:hanging="360"/>
      </w:pPr>
      <w:rPr>
        <w:rFonts w:ascii="Calibri" w:hAnsi="Calibri" w:hint="default"/>
      </w:rPr>
    </w:lvl>
    <w:lvl w:ilvl="7" w:tplc="D3C6146E" w:tentative="1">
      <w:start w:val="1"/>
      <w:numFmt w:val="bullet"/>
      <w:lvlText w:val=" "/>
      <w:lvlJc w:val="left"/>
      <w:pPr>
        <w:tabs>
          <w:tab w:val="num" w:pos="5760"/>
        </w:tabs>
        <w:ind w:left="5760" w:hanging="360"/>
      </w:pPr>
      <w:rPr>
        <w:rFonts w:ascii="Calibri" w:hAnsi="Calibri" w:hint="default"/>
      </w:rPr>
    </w:lvl>
    <w:lvl w:ilvl="8" w:tplc="02A601E8"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2AD72D9D"/>
    <w:multiLevelType w:val="hybridMultilevel"/>
    <w:tmpl w:val="20466D28"/>
    <w:lvl w:ilvl="0" w:tplc="127ED596">
      <w:start w:val="1"/>
      <w:numFmt w:val="bullet"/>
      <w:lvlText w:val=" "/>
      <w:lvlJc w:val="left"/>
      <w:pPr>
        <w:tabs>
          <w:tab w:val="num" w:pos="720"/>
        </w:tabs>
        <w:ind w:left="720" w:hanging="360"/>
      </w:pPr>
      <w:rPr>
        <w:rFonts w:ascii="Calibri" w:hAnsi="Calibri" w:hint="default"/>
      </w:rPr>
    </w:lvl>
    <w:lvl w:ilvl="1" w:tplc="86B8D612" w:tentative="1">
      <w:start w:val="1"/>
      <w:numFmt w:val="bullet"/>
      <w:lvlText w:val=" "/>
      <w:lvlJc w:val="left"/>
      <w:pPr>
        <w:tabs>
          <w:tab w:val="num" w:pos="1440"/>
        </w:tabs>
        <w:ind w:left="1440" w:hanging="360"/>
      </w:pPr>
      <w:rPr>
        <w:rFonts w:ascii="Calibri" w:hAnsi="Calibri" w:hint="default"/>
      </w:rPr>
    </w:lvl>
    <w:lvl w:ilvl="2" w:tplc="FB22DCD0" w:tentative="1">
      <w:start w:val="1"/>
      <w:numFmt w:val="bullet"/>
      <w:lvlText w:val=" "/>
      <w:lvlJc w:val="left"/>
      <w:pPr>
        <w:tabs>
          <w:tab w:val="num" w:pos="2160"/>
        </w:tabs>
        <w:ind w:left="2160" w:hanging="360"/>
      </w:pPr>
      <w:rPr>
        <w:rFonts w:ascii="Calibri" w:hAnsi="Calibri" w:hint="default"/>
      </w:rPr>
    </w:lvl>
    <w:lvl w:ilvl="3" w:tplc="D054B6C0" w:tentative="1">
      <w:start w:val="1"/>
      <w:numFmt w:val="bullet"/>
      <w:lvlText w:val=" "/>
      <w:lvlJc w:val="left"/>
      <w:pPr>
        <w:tabs>
          <w:tab w:val="num" w:pos="2880"/>
        </w:tabs>
        <w:ind w:left="2880" w:hanging="360"/>
      </w:pPr>
      <w:rPr>
        <w:rFonts w:ascii="Calibri" w:hAnsi="Calibri" w:hint="default"/>
      </w:rPr>
    </w:lvl>
    <w:lvl w:ilvl="4" w:tplc="584A63B2" w:tentative="1">
      <w:start w:val="1"/>
      <w:numFmt w:val="bullet"/>
      <w:lvlText w:val=" "/>
      <w:lvlJc w:val="left"/>
      <w:pPr>
        <w:tabs>
          <w:tab w:val="num" w:pos="3600"/>
        </w:tabs>
        <w:ind w:left="3600" w:hanging="360"/>
      </w:pPr>
      <w:rPr>
        <w:rFonts w:ascii="Calibri" w:hAnsi="Calibri" w:hint="default"/>
      </w:rPr>
    </w:lvl>
    <w:lvl w:ilvl="5" w:tplc="F7DC72F8" w:tentative="1">
      <w:start w:val="1"/>
      <w:numFmt w:val="bullet"/>
      <w:lvlText w:val=" "/>
      <w:lvlJc w:val="left"/>
      <w:pPr>
        <w:tabs>
          <w:tab w:val="num" w:pos="4320"/>
        </w:tabs>
        <w:ind w:left="4320" w:hanging="360"/>
      </w:pPr>
      <w:rPr>
        <w:rFonts w:ascii="Calibri" w:hAnsi="Calibri" w:hint="default"/>
      </w:rPr>
    </w:lvl>
    <w:lvl w:ilvl="6" w:tplc="31D07264" w:tentative="1">
      <w:start w:val="1"/>
      <w:numFmt w:val="bullet"/>
      <w:lvlText w:val=" "/>
      <w:lvlJc w:val="left"/>
      <w:pPr>
        <w:tabs>
          <w:tab w:val="num" w:pos="5040"/>
        </w:tabs>
        <w:ind w:left="5040" w:hanging="360"/>
      </w:pPr>
      <w:rPr>
        <w:rFonts w:ascii="Calibri" w:hAnsi="Calibri" w:hint="default"/>
      </w:rPr>
    </w:lvl>
    <w:lvl w:ilvl="7" w:tplc="F98298AC" w:tentative="1">
      <w:start w:val="1"/>
      <w:numFmt w:val="bullet"/>
      <w:lvlText w:val=" "/>
      <w:lvlJc w:val="left"/>
      <w:pPr>
        <w:tabs>
          <w:tab w:val="num" w:pos="5760"/>
        </w:tabs>
        <w:ind w:left="5760" w:hanging="360"/>
      </w:pPr>
      <w:rPr>
        <w:rFonts w:ascii="Calibri" w:hAnsi="Calibri" w:hint="default"/>
      </w:rPr>
    </w:lvl>
    <w:lvl w:ilvl="8" w:tplc="96F6E66A"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2BB6263D"/>
    <w:multiLevelType w:val="hybridMultilevel"/>
    <w:tmpl w:val="60B8FDCA"/>
    <w:lvl w:ilvl="0" w:tplc="F9F25402">
      <w:start w:val="1"/>
      <w:numFmt w:val="bullet"/>
      <w:lvlText w:val=" "/>
      <w:lvlJc w:val="left"/>
      <w:pPr>
        <w:tabs>
          <w:tab w:val="num" w:pos="720"/>
        </w:tabs>
        <w:ind w:left="720" w:hanging="360"/>
      </w:pPr>
      <w:rPr>
        <w:rFonts w:ascii="Calibri" w:hAnsi="Calibri" w:hint="default"/>
      </w:rPr>
    </w:lvl>
    <w:lvl w:ilvl="1" w:tplc="461AE94E" w:tentative="1">
      <w:start w:val="1"/>
      <w:numFmt w:val="bullet"/>
      <w:lvlText w:val=" "/>
      <w:lvlJc w:val="left"/>
      <w:pPr>
        <w:tabs>
          <w:tab w:val="num" w:pos="1440"/>
        </w:tabs>
        <w:ind w:left="1440" w:hanging="360"/>
      </w:pPr>
      <w:rPr>
        <w:rFonts w:ascii="Calibri" w:hAnsi="Calibri" w:hint="default"/>
      </w:rPr>
    </w:lvl>
    <w:lvl w:ilvl="2" w:tplc="E18E9C92" w:tentative="1">
      <w:start w:val="1"/>
      <w:numFmt w:val="bullet"/>
      <w:lvlText w:val=" "/>
      <w:lvlJc w:val="left"/>
      <w:pPr>
        <w:tabs>
          <w:tab w:val="num" w:pos="2160"/>
        </w:tabs>
        <w:ind w:left="2160" w:hanging="360"/>
      </w:pPr>
      <w:rPr>
        <w:rFonts w:ascii="Calibri" w:hAnsi="Calibri" w:hint="default"/>
      </w:rPr>
    </w:lvl>
    <w:lvl w:ilvl="3" w:tplc="10FE45AA" w:tentative="1">
      <w:start w:val="1"/>
      <w:numFmt w:val="bullet"/>
      <w:lvlText w:val=" "/>
      <w:lvlJc w:val="left"/>
      <w:pPr>
        <w:tabs>
          <w:tab w:val="num" w:pos="2880"/>
        </w:tabs>
        <w:ind w:left="2880" w:hanging="360"/>
      </w:pPr>
      <w:rPr>
        <w:rFonts w:ascii="Calibri" w:hAnsi="Calibri" w:hint="default"/>
      </w:rPr>
    </w:lvl>
    <w:lvl w:ilvl="4" w:tplc="2130A75E" w:tentative="1">
      <w:start w:val="1"/>
      <w:numFmt w:val="bullet"/>
      <w:lvlText w:val=" "/>
      <w:lvlJc w:val="left"/>
      <w:pPr>
        <w:tabs>
          <w:tab w:val="num" w:pos="3600"/>
        </w:tabs>
        <w:ind w:left="3600" w:hanging="360"/>
      </w:pPr>
      <w:rPr>
        <w:rFonts w:ascii="Calibri" w:hAnsi="Calibri" w:hint="default"/>
      </w:rPr>
    </w:lvl>
    <w:lvl w:ilvl="5" w:tplc="7102F63A" w:tentative="1">
      <w:start w:val="1"/>
      <w:numFmt w:val="bullet"/>
      <w:lvlText w:val=" "/>
      <w:lvlJc w:val="left"/>
      <w:pPr>
        <w:tabs>
          <w:tab w:val="num" w:pos="4320"/>
        </w:tabs>
        <w:ind w:left="4320" w:hanging="360"/>
      </w:pPr>
      <w:rPr>
        <w:rFonts w:ascii="Calibri" w:hAnsi="Calibri" w:hint="default"/>
      </w:rPr>
    </w:lvl>
    <w:lvl w:ilvl="6" w:tplc="B248F046" w:tentative="1">
      <w:start w:val="1"/>
      <w:numFmt w:val="bullet"/>
      <w:lvlText w:val=" "/>
      <w:lvlJc w:val="left"/>
      <w:pPr>
        <w:tabs>
          <w:tab w:val="num" w:pos="5040"/>
        </w:tabs>
        <w:ind w:left="5040" w:hanging="360"/>
      </w:pPr>
      <w:rPr>
        <w:rFonts w:ascii="Calibri" w:hAnsi="Calibri" w:hint="default"/>
      </w:rPr>
    </w:lvl>
    <w:lvl w:ilvl="7" w:tplc="464C560A" w:tentative="1">
      <w:start w:val="1"/>
      <w:numFmt w:val="bullet"/>
      <w:lvlText w:val=" "/>
      <w:lvlJc w:val="left"/>
      <w:pPr>
        <w:tabs>
          <w:tab w:val="num" w:pos="5760"/>
        </w:tabs>
        <w:ind w:left="5760" w:hanging="360"/>
      </w:pPr>
      <w:rPr>
        <w:rFonts w:ascii="Calibri" w:hAnsi="Calibri" w:hint="default"/>
      </w:rPr>
    </w:lvl>
    <w:lvl w:ilvl="8" w:tplc="15C45E10"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2D9204E7"/>
    <w:multiLevelType w:val="hybridMultilevel"/>
    <w:tmpl w:val="98206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17630"/>
    <w:multiLevelType w:val="hybridMultilevel"/>
    <w:tmpl w:val="312E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31F36"/>
    <w:multiLevelType w:val="hybridMultilevel"/>
    <w:tmpl w:val="028C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E3E7B"/>
    <w:multiLevelType w:val="hybridMultilevel"/>
    <w:tmpl w:val="582E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D30AF0"/>
    <w:multiLevelType w:val="hybridMultilevel"/>
    <w:tmpl w:val="957A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C0436"/>
    <w:multiLevelType w:val="hybridMultilevel"/>
    <w:tmpl w:val="83AA8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35C7B"/>
    <w:multiLevelType w:val="hybridMultilevel"/>
    <w:tmpl w:val="191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B3DD2"/>
    <w:multiLevelType w:val="hybridMultilevel"/>
    <w:tmpl w:val="AF56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616DFD"/>
    <w:multiLevelType w:val="hybridMultilevel"/>
    <w:tmpl w:val="81DAF77C"/>
    <w:lvl w:ilvl="0" w:tplc="E1A28822">
      <w:start w:val="1"/>
      <w:numFmt w:val="bullet"/>
      <w:lvlText w:val=" "/>
      <w:lvlJc w:val="left"/>
      <w:pPr>
        <w:tabs>
          <w:tab w:val="num" w:pos="720"/>
        </w:tabs>
        <w:ind w:left="720" w:hanging="360"/>
      </w:pPr>
      <w:rPr>
        <w:rFonts w:ascii="Calibri" w:hAnsi="Calibri" w:hint="default"/>
      </w:rPr>
    </w:lvl>
    <w:lvl w:ilvl="1" w:tplc="F5A8E32E" w:tentative="1">
      <w:start w:val="1"/>
      <w:numFmt w:val="bullet"/>
      <w:lvlText w:val=" "/>
      <w:lvlJc w:val="left"/>
      <w:pPr>
        <w:tabs>
          <w:tab w:val="num" w:pos="1440"/>
        </w:tabs>
        <w:ind w:left="1440" w:hanging="360"/>
      </w:pPr>
      <w:rPr>
        <w:rFonts w:ascii="Calibri" w:hAnsi="Calibri" w:hint="default"/>
      </w:rPr>
    </w:lvl>
    <w:lvl w:ilvl="2" w:tplc="0142A4C4" w:tentative="1">
      <w:start w:val="1"/>
      <w:numFmt w:val="bullet"/>
      <w:lvlText w:val=" "/>
      <w:lvlJc w:val="left"/>
      <w:pPr>
        <w:tabs>
          <w:tab w:val="num" w:pos="2160"/>
        </w:tabs>
        <w:ind w:left="2160" w:hanging="360"/>
      </w:pPr>
      <w:rPr>
        <w:rFonts w:ascii="Calibri" w:hAnsi="Calibri" w:hint="default"/>
      </w:rPr>
    </w:lvl>
    <w:lvl w:ilvl="3" w:tplc="63C60CF6" w:tentative="1">
      <w:start w:val="1"/>
      <w:numFmt w:val="bullet"/>
      <w:lvlText w:val=" "/>
      <w:lvlJc w:val="left"/>
      <w:pPr>
        <w:tabs>
          <w:tab w:val="num" w:pos="2880"/>
        </w:tabs>
        <w:ind w:left="2880" w:hanging="360"/>
      </w:pPr>
      <w:rPr>
        <w:rFonts w:ascii="Calibri" w:hAnsi="Calibri" w:hint="default"/>
      </w:rPr>
    </w:lvl>
    <w:lvl w:ilvl="4" w:tplc="AA308798" w:tentative="1">
      <w:start w:val="1"/>
      <w:numFmt w:val="bullet"/>
      <w:lvlText w:val=" "/>
      <w:lvlJc w:val="left"/>
      <w:pPr>
        <w:tabs>
          <w:tab w:val="num" w:pos="3600"/>
        </w:tabs>
        <w:ind w:left="3600" w:hanging="360"/>
      </w:pPr>
      <w:rPr>
        <w:rFonts w:ascii="Calibri" w:hAnsi="Calibri" w:hint="default"/>
      </w:rPr>
    </w:lvl>
    <w:lvl w:ilvl="5" w:tplc="3B6E4D98" w:tentative="1">
      <w:start w:val="1"/>
      <w:numFmt w:val="bullet"/>
      <w:lvlText w:val=" "/>
      <w:lvlJc w:val="left"/>
      <w:pPr>
        <w:tabs>
          <w:tab w:val="num" w:pos="4320"/>
        </w:tabs>
        <w:ind w:left="4320" w:hanging="360"/>
      </w:pPr>
      <w:rPr>
        <w:rFonts w:ascii="Calibri" w:hAnsi="Calibri" w:hint="default"/>
      </w:rPr>
    </w:lvl>
    <w:lvl w:ilvl="6" w:tplc="282A2B5E" w:tentative="1">
      <w:start w:val="1"/>
      <w:numFmt w:val="bullet"/>
      <w:lvlText w:val=" "/>
      <w:lvlJc w:val="left"/>
      <w:pPr>
        <w:tabs>
          <w:tab w:val="num" w:pos="5040"/>
        </w:tabs>
        <w:ind w:left="5040" w:hanging="360"/>
      </w:pPr>
      <w:rPr>
        <w:rFonts w:ascii="Calibri" w:hAnsi="Calibri" w:hint="default"/>
      </w:rPr>
    </w:lvl>
    <w:lvl w:ilvl="7" w:tplc="FE3E50F0" w:tentative="1">
      <w:start w:val="1"/>
      <w:numFmt w:val="bullet"/>
      <w:lvlText w:val=" "/>
      <w:lvlJc w:val="left"/>
      <w:pPr>
        <w:tabs>
          <w:tab w:val="num" w:pos="5760"/>
        </w:tabs>
        <w:ind w:left="5760" w:hanging="360"/>
      </w:pPr>
      <w:rPr>
        <w:rFonts w:ascii="Calibri" w:hAnsi="Calibri" w:hint="default"/>
      </w:rPr>
    </w:lvl>
    <w:lvl w:ilvl="8" w:tplc="6BD6809E"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4C6866EB"/>
    <w:multiLevelType w:val="hybridMultilevel"/>
    <w:tmpl w:val="098C8B7C"/>
    <w:lvl w:ilvl="0" w:tplc="A1B29B52">
      <w:start w:val="1"/>
      <w:numFmt w:val="bullet"/>
      <w:lvlText w:val=" "/>
      <w:lvlJc w:val="left"/>
      <w:pPr>
        <w:tabs>
          <w:tab w:val="num" w:pos="720"/>
        </w:tabs>
        <w:ind w:left="720" w:hanging="360"/>
      </w:pPr>
      <w:rPr>
        <w:rFonts w:ascii="Calibri" w:hAnsi="Calibri" w:hint="default"/>
      </w:rPr>
    </w:lvl>
    <w:lvl w:ilvl="1" w:tplc="00587854" w:tentative="1">
      <w:start w:val="1"/>
      <w:numFmt w:val="bullet"/>
      <w:lvlText w:val=" "/>
      <w:lvlJc w:val="left"/>
      <w:pPr>
        <w:tabs>
          <w:tab w:val="num" w:pos="1440"/>
        </w:tabs>
        <w:ind w:left="1440" w:hanging="360"/>
      </w:pPr>
      <w:rPr>
        <w:rFonts w:ascii="Calibri" w:hAnsi="Calibri" w:hint="default"/>
      </w:rPr>
    </w:lvl>
    <w:lvl w:ilvl="2" w:tplc="C68EDF6A" w:tentative="1">
      <w:start w:val="1"/>
      <w:numFmt w:val="bullet"/>
      <w:lvlText w:val=" "/>
      <w:lvlJc w:val="left"/>
      <w:pPr>
        <w:tabs>
          <w:tab w:val="num" w:pos="2160"/>
        </w:tabs>
        <w:ind w:left="2160" w:hanging="360"/>
      </w:pPr>
      <w:rPr>
        <w:rFonts w:ascii="Calibri" w:hAnsi="Calibri" w:hint="default"/>
      </w:rPr>
    </w:lvl>
    <w:lvl w:ilvl="3" w:tplc="8434225A" w:tentative="1">
      <w:start w:val="1"/>
      <w:numFmt w:val="bullet"/>
      <w:lvlText w:val=" "/>
      <w:lvlJc w:val="left"/>
      <w:pPr>
        <w:tabs>
          <w:tab w:val="num" w:pos="2880"/>
        </w:tabs>
        <w:ind w:left="2880" w:hanging="360"/>
      </w:pPr>
      <w:rPr>
        <w:rFonts w:ascii="Calibri" w:hAnsi="Calibri" w:hint="default"/>
      </w:rPr>
    </w:lvl>
    <w:lvl w:ilvl="4" w:tplc="60A03E20" w:tentative="1">
      <w:start w:val="1"/>
      <w:numFmt w:val="bullet"/>
      <w:lvlText w:val=" "/>
      <w:lvlJc w:val="left"/>
      <w:pPr>
        <w:tabs>
          <w:tab w:val="num" w:pos="3600"/>
        </w:tabs>
        <w:ind w:left="3600" w:hanging="360"/>
      </w:pPr>
      <w:rPr>
        <w:rFonts w:ascii="Calibri" w:hAnsi="Calibri" w:hint="default"/>
      </w:rPr>
    </w:lvl>
    <w:lvl w:ilvl="5" w:tplc="9CDE59BE" w:tentative="1">
      <w:start w:val="1"/>
      <w:numFmt w:val="bullet"/>
      <w:lvlText w:val=" "/>
      <w:lvlJc w:val="left"/>
      <w:pPr>
        <w:tabs>
          <w:tab w:val="num" w:pos="4320"/>
        </w:tabs>
        <w:ind w:left="4320" w:hanging="360"/>
      </w:pPr>
      <w:rPr>
        <w:rFonts w:ascii="Calibri" w:hAnsi="Calibri" w:hint="default"/>
      </w:rPr>
    </w:lvl>
    <w:lvl w:ilvl="6" w:tplc="67A6E554" w:tentative="1">
      <w:start w:val="1"/>
      <w:numFmt w:val="bullet"/>
      <w:lvlText w:val=" "/>
      <w:lvlJc w:val="left"/>
      <w:pPr>
        <w:tabs>
          <w:tab w:val="num" w:pos="5040"/>
        </w:tabs>
        <w:ind w:left="5040" w:hanging="360"/>
      </w:pPr>
      <w:rPr>
        <w:rFonts w:ascii="Calibri" w:hAnsi="Calibri" w:hint="default"/>
      </w:rPr>
    </w:lvl>
    <w:lvl w:ilvl="7" w:tplc="4D120F52" w:tentative="1">
      <w:start w:val="1"/>
      <w:numFmt w:val="bullet"/>
      <w:lvlText w:val=" "/>
      <w:lvlJc w:val="left"/>
      <w:pPr>
        <w:tabs>
          <w:tab w:val="num" w:pos="5760"/>
        </w:tabs>
        <w:ind w:left="5760" w:hanging="360"/>
      </w:pPr>
      <w:rPr>
        <w:rFonts w:ascii="Calibri" w:hAnsi="Calibri" w:hint="default"/>
      </w:rPr>
    </w:lvl>
    <w:lvl w:ilvl="8" w:tplc="F9A01D6A" w:tentative="1">
      <w:start w:val="1"/>
      <w:numFmt w:val="bullet"/>
      <w:lvlText w:val=" "/>
      <w:lvlJc w:val="left"/>
      <w:pPr>
        <w:tabs>
          <w:tab w:val="num" w:pos="6480"/>
        </w:tabs>
        <w:ind w:left="6480" w:hanging="360"/>
      </w:pPr>
      <w:rPr>
        <w:rFonts w:ascii="Calibri" w:hAnsi="Calibri" w:hint="default"/>
      </w:rPr>
    </w:lvl>
  </w:abstractNum>
  <w:abstractNum w:abstractNumId="27" w15:restartNumberingAfterBreak="0">
    <w:nsid w:val="51C23C91"/>
    <w:multiLevelType w:val="hybridMultilevel"/>
    <w:tmpl w:val="99E22396"/>
    <w:lvl w:ilvl="0" w:tplc="B808945E">
      <w:start w:val="1"/>
      <w:numFmt w:val="bullet"/>
      <w:lvlText w:val=" "/>
      <w:lvlJc w:val="left"/>
      <w:pPr>
        <w:tabs>
          <w:tab w:val="num" w:pos="720"/>
        </w:tabs>
        <w:ind w:left="720" w:hanging="360"/>
      </w:pPr>
      <w:rPr>
        <w:rFonts w:ascii="Calibri" w:hAnsi="Calibri" w:hint="default"/>
      </w:rPr>
    </w:lvl>
    <w:lvl w:ilvl="1" w:tplc="8474F602" w:tentative="1">
      <w:start w:val="1"/>
      <w:numFmt w:val="bullet"/>
      <w:lvlText w:val=" "/>
      <w:lvlJc w:val="left"/>
      <w:pPr>
        <w:tabs>
          <w:tab w:val="num" w:pos="1440"/>
        </w:tabs>
        <w:ind w:left="1440" w:hanging="360"/>
      </w:pPr>
      <w:rPr>
        <w:rFonts w:ascii="Calibri" w:hAnsi="Calibri" w:hint="default"/>
      </w:rPr>
    </w:lvl>
    <w:lvl w:ilvl="2" w:tplc="39607BB8" w:tentative="1">
      <w:start w:val="1"/>
      <w:numFmt w:val="bullet"/>
      <w:lvlText w:val=" "/>
      <w:lvlJc w:val="left"/>
      <w:pPr>
        <w:tabs>
          <w:tab w:val="num" w:pos="2160"/>
        </w:tabs>
        <w:ind w:left="2160" w:hanging="360"/>
      </w:pPr>
      <w:rPr>
        <w:rFonts w:ascii="Calibri" w:hAnsi="Calibri" w:hint="default"/>
      </w:rPr>
    </w:lvl>
    <w:lvl w:ilvl="3" w:tplc="DA048448" w:tentative="1">
      <w:start w:val="1"/>
      <w:numFmt w:val="bullet"/>
      <w:lvlText w:val=" "/>
      <w:lvlJc w:val="left"/>
      <w:pPr>
        <w:tabs>
          <w:tab w:val="num" w:pos="2880"/>
        </w:tabs>
        <w:ind w:left="2880" w:hanging="360"/>
      </w:pPr>
      <w:rPr>
        <w:rFonts w:ascii="Calibri" w:hAnsi="Calibri" w:hint="default"/>
      </w:rPr>
    </w:lvl>
    <w:lvl w:ilvl="4" w:tplc="379A8000" w:tentative="1">
      <w:start w:val="1"/>
      <w:numFmt w:val="bullet"/>
      <w:lvlText w:val=" "/>
      <w:lvlJc w:val="left"/>
      <w:pPr>
        <w:tabs>
          <w:tab w:val="num" w:pos="3600"/>
        </w:tabs>
        <w:ind w:left="3600" w:hanging="360"/>
      </w:pPr>
      <w:rPr>
        <w:rFonts w:ascii="Calibri" w:hAnsi="Calibri" w:hint="default"/>
      </w:rPr>
    </w:lvl>
    <w:lvl w:ilvl="5" w:tplc="25E0677C" w:tentative="1">
      <w:start w:val="1"/>
      <w:numFmt w:val="bullet"/>
      <w:lvlText w:val=" "/>
      <w:lvlJc w:val="left"/>
      <w:pPr>
        <w:tabs>
          <w:tab w:val="num" w:pos="4320"/>
        </w:tabs>
        <w:ind w:left="4320" w:hanging="360"/>
      </w:pPr>
      <w:rPr>
        <w:rFonts w:ascii="Calibri" w:hAnsi="Calibri" w:hint="default"/>
      </w:rPr>
    </w:lvl>
    <w:lvl w:ilvl="6" w:tplc="6EF2A198" w:tentative="1">
      <w:start w:val="1"/>
      <w:numFmt w:val="bullet"/>
      <w:lvlText w:val=" "/>
      <w:lvlJc w:val="left"/>
      <w:pPr>
        <w:tabs>
          <w:tab w:val="num" w:pos="5040"/>
        </w:tabs>
        <w:ind w:left="5040" w:hanging="360"/>
      </w:pPr>
      <w:rPr>
        <w:rFonts w:ascii="Calibri" w:hAnsi="Calibri" w:hint="default"/>
      </w:rPr>
    </w:lvl>
    <w:lvl w:ilvl="7" w:tplc="DB18DBFA" w:tentative="1">
      <w:start w:val="1"/>
      <w:numFmt w:val="bullet"/>
      <w:lvlText w:val=" "/>
      <w:lvlJc w:val="left"/>
      <w:pPr>
        <w:tabs>
          <w:tab w:val="num" w:pos="5760"/>
        </w:tabs>
        <w:ind w:left="5760" w:hanging="360"/>
      </w:pPr>
      <w:rPr>
        <w:rFonts w:ascii="Calibri" w:hAnsi="Calibri" w:hint="default"/>
      </w:rPr>
    </w:lvl>
    <w:lvl w:ilvl="8" w:tplc="A516BFD4"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8992EFB"/>
    <w:multiLevelType w:val="hybridMultilevel"/>
    <w:tmpl w:val="6F28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150A8"/>
    <w:multiLevelType w:val="hybridMultilevel"/>
    <w:tmpl w:val="ECC6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D0B2D"/>
    <w:multiLevelType w:val="hybridMultilevel"/>
    <w:tmpl w:val="E21CF4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61B934D0"/>
    <w:multiLevelType w:val="hybridMultilevel"/>
    <w:tmpl w:val="E280C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36C0E"/>
    <w:multiLevelType w:val="hybridMultilevel"/>
    <w:tmpl w:val="5950D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31A4E"/>
    <w:multiLevelType w:val="hybridMultilevel"/>
    <w:tmpl w:val="BE1CDEB0"/>
    <w:lvl w:ilvl="0" w:tplc="AD9A7666">
      <w:start w:val="1"/>
      <w:numFmt w:val="bullet"/>
      <w:lvlText w:val="•"/>
      <w:lvlJc w:val="left"/>
      <w:pPr>
        <w:tabs>
          <w:tab w:val="num" w:pos="720"/>
        </w:tabs>
        <w:ind w:left="720" w:hanging="360"/>
      </w:pPr>
      <w:rPr>
        <w:rFonts w:ascii="Arial" w:hAnsi="Arial" w:hint="default"/>
      </w:rPr>
    </w:lvl>
    <w:lvl w:ilvl="1" w:tplc="B6ECFAAA" w:tentative="1">
      <w:start w:val="1"/>
      <w:numFmt w:val="bullet"/>
      <w:lvlText w:val="•"/>
      <w:lvlJc w:val="left"/>
      <w:pPr>
        <w:tabs>
          <w:tab w:val="num" w:pos="1440"/>
        </w:tabs>
        <w:ind w:left="1440" w:hanging="360"/>
      </w:pPr>
      <w:rPr>
        <w:rFonts w:ascii="Arial" w:hAnsi="Arial" w:hint="default"/>
      </w:rPr>
    </w:lvl>
    <w:lvl w:ilvl="2" w:tplc="14A42732" w:tentative="1">
      <w:start w:val="1"/>
      <w:numFmt w:val="bullet"/>
      <w:lvlText w:val="•"/>
      <w:lvlJc w:val="left"/>
      <w:pPr>
        <w:tabs>
          <w:tab w:val="num" w:pos="2160"/>
        </w:tabs>
        <w:ind w:left="2160" w:hanging="360"/>
      </w:pPr>
      <w:rPr>
        <w:rFonts w:ascii="Arial" w:hAnsi="Arial" w:hint="default"/>
      </w:rPr>
    </w:lvl>
    <w:lvl w:ilvl="3" w:tplc="FF028968" w:tentative="1">
      <w:start w:val="1"/>
      <w:numFmt w:val="bullet"/>
      <w:lvlText w:val="•"/>
      <w:lvlJc w:val="left"/>
      <w:pPr>
        <w:tabs>
          <w:tab w:val="num" w:pos="2880"/>
        </w:tabs>
        <w:ind w:left="2880" w:hanging="360"/>
      </w:pPr>
      <w:rPr>
        <w:rFonts w:ascii="Arial" w:hAnsi="Arial" w:hint="default"/>
      </w:rPr>
    </w:lvl>
    <w:lvl w:ilvl="4" w:tplc="CCA097A0" w:tentative="1">
      <w:start w:val="1"/>
      <w:numFmt w:val="bullet"/>
      <w:lvlText w:val="•"/>
      <w:lvlJc w:val="left"/>
      <w:pPr>
        <w:tabs>
          <w:tab w:val="num" w:pos="3600"/>
        </w:tabs>
        <w:ind w:left="3600" w:hanging="360"/>
      </w:pPr>
      <w:rPr>
        <w:rFonts w:ascii="Arial" w:hAnsi="Arial" w:hint="default"/>
      </w:rPr>
    </w:lvl>
    <w:lvl w:ilvl="5" w:tplc="5672C05C" w:tentative="1">
      <w:start w:val="1"/>
      <w:numFmt w:val="bullet"/>
      <w:lvlText w:val="•"/>
      <w:lvlJc w:val="left"/>
      <w:pPr>
        <w:tabs>
          <w:tab w:val="num" w:pos="4320"/>
        </w:tabs>
        <w:ind w:left="4320" w:hanging="360"/>
      </w:pPr>
      <w:rPr>
        <w:rFonts w:ascii="Arial" w:hAnsi="Arial" w:hint="default"/>
      </w:rPr>
    </w:lvl>
    <w:lvl w:ilvl="6" w:tplc="0BF2A1CA" w:tentative="1">
      <w:start w:val="1"/>
      <w:numFmt w:val="bullet"/>
      <w:lvlText w:val="•"/>
      <w:lvlJc w:val="left"/>
      <w:pPr>
        <w:tabs>
          <w:tab w:val="num" w:pos="5040"/>
        </w:tabs>
        <w:ind w:left="5040" w:hanging="360"/>
      </w:pPr>
      <w:rPr>
        <w:rFonts w:ascii="Arial" w:hAnsi="Arial" w:hint="default"/>
      </w:rPr>
    </w:lvl>
    <w:lvl w:ilvl="7" w:tplc="59188B00" w:tentative="1">
      <w:start w:val="1"/>
      <w:numFmt w:val="bullet"/>
      <w:lvlText w:val="•"/>
      <w:lvlJc w:val="left"/>
      <w:pPr>
        <w:tabs>
          <w:tab w:val="num" w:pos="5760"/>
        </w:tabs>
        <w:ind w:left="5760" w:hanging="360"/>
      </w:pPr>
      <w:rPr>
        <w:rFonts w:ascii="Arial" w:hAnsi="Arial" w:hint="default"/>
      </w:rPr>
    </w:lvl>
    <w:lvl w:ilvl="8" w:tplc="E5B6F4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3054B2"/>
    <w:multiLevelType w:val="hybridMultilevel"/>
    <w:tmpl w:val="CB04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51ED7"/>
    <w:multiLevelType w:val="hybridMultilevel"/>
    <w:tmpl w:val="C2746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61CCE"/>
    <w:multiLevelType w:val="hybridMultilevel"/>
    <w:tmpl w:val="88DE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709E0"/>
    <w:multiLevelType w:val="hybridMultilevel"/>
    <w:tmpl w:val="FB42DBBC"/>
    <w:lvl w:ilvl="0" w:tplc="7BD06FD6">
      <w:start w:val="1"/>
      <w:numFmt w:val="bullet"/>
      <w:lvlText w:val=" "/>
      <w:lvlJc w:val="left"/>
      <w:pPr>
        <w:tabs>
          <w:tab w:val="num" w:pos="720"/>
        </w:tabs>
        <w:ind w:left="720" w:hanging="360"/>
      </w:pPr>
      <w:rPr>
        <w:rFonts w:ascii="Calibri" w:hAnsi="Calibri" w:hint="default"/>
      </w:rPr>
    </w:lvl>
    <w:lvl w:ilvl="1" w:tplc="E8907556" w:tentative="1">
      <w:start w:val="1"/>
      <w:numFmt w:val="bullet"/>
      <w:lvlText w:val=" "/>
      <w:lvlJc w:val="left"/>
      <w:pPr>
        <w:tabs>
          <w:tab w:val="num" w:pos="1440"/>
        </w:tabs>
        <w:ind w:left="1440" w:hanging="360"/>
      </w:pPr>
      <w:rPr>
        <w:rFonts w:ascii="Calibri" w:hAnsi="Calibri" w:hint="default"/>
      </w:rPr>
    </w:lvl>
    <w:lvl w:ilvl="2" w:tplc="FEEC2A38" w:tentative="1">
      <w:start w:val="1"/>
      <w:numFmt w:val="bullet"/>
      <w:lvlText w:val=" "/>
      <w:lvlJc w:val="left"/>
      <w:pPr>
        <w:tabs>
          <w:tab w:val="num" w:pos="2160"/>
        </w:tabs>
        <w:ind w:left="2160" w:hanging="360"/>
      </w:pPr>
      <w:rPr>
        <w:rFonts w:ascii="Calibri" w:hAnsi="Calibri" w:hint="default"/>
      </w:rPr>
    </w:lvl>
    <w:lvl w:ilvl="3" w:tplc="3022D87C" w:tentative="1">
      <w:start w:val="1"/>
      <w:numFmt w:val="bullet"/>
      <w:lvlText w:val=" "/>
      <w:lvlJc w:val="left"/>
      <w:pPr>
        <w:tabs>
          <w:tab w:val="num" w:pos="2880"/>
        </w:tabs>
        <w:ind w:left="2880" w:hanging="360"/>
      </w:pPr>
      <w:rPr>
        <w:rFonts w:ascii="Calibri" w:hAnsi="Calibri" w:hint="default"/>
      </w:rPr>
    </w:lvl>
    <w:lvl w:ilvl="4" w:tplc="C2E8B564" w:tentative="1">
      <w:start w:val="1"/>
      <w:numFmt w:val="bullet"/>
      <w:lvlText w:val=" "/>
      <w:lvlJc w:val="left"/>
      <w:pPr>
        <w:tabs>
          <w:tab w:val="num" w:pos="3600"/>
        </w:tabs>
        <w:ind w:left="3600" w:hanging="360"/>
      </w:pPr>
      <w:rPr>
        <w:rFonts w:ascii="Calibri" w:hAnsi="Calibri" w:hint="default"/>
      </w:rPr>
    </w:lvl>
    <w:lvl w:ilvl="5" w:tplc="4F6EC7BA" w:tentative="1">
      <w:start w:val="1"/>
      <w:numFmt w:val="bullet"/>
      <w:lvlText w:val=" "/>
      <w:lvlJc w:val="left"/>
      <w:pPr>
        <w:tabs>
          <w:tab w:val="num" w:pos="4320"/>
        </w:tabs>
        <w:ind w:left="4320" w:hanging="360"/>
      </w:pPr>
      <w:rPr>
        <w:rFonts w:ascii="Calibri" w:hAnsi="Calibri" w:hint="default"/>
      </w:rPr>
    </w:lvl>
    <w:lvl w:ilvl="6" w:tplc="CFB6FD78" w:tentative="1">
      <w:start w:val="1"/>
      <w:numFmt w:val="bullet"/>
      <w:lvlText w:val=" "/>
      <w:lvlJc w:val="left"/>
      <w:pPr>
        <w:tabs>
          <w:tab w:val="num" w:pos="5040"/>
        </w:tabs>
        <w:ind w:left="5040" w:hanging="360"/>
      </w:pPr>
      <w:rPr>
        <w:rFonts w:ascii="Calibri" w:hAnsi="Calibri" w:hint="default"/>
      </w:rPr>
    </w:lvl>
    <w:lvl w:ilvl="7" w:tplc="8690BAF0" w:tentative="1">
      <w:start w:val="1"/>
      <w:numFmt w:val="bullet"/>
      <w:lvlText w:val=" "/>
      <w:lvlJc w:val="left"/>
      <w:pPr>
        <w:tabs>
          <w:tab w:val="num" w:pos="5760"/>
        </w:tabs>
        <w:ind w:left="5760" w:hanging="360"/>
      </w:pPr>
      <w:rPr>
        <w:rFonts w:ascii="Calibri" w:hAnsi="Calibri" w:hint="default"/>
      </w:rPr>
    </w:lvl>
    <w:lvl w:ilvl="8" w:tplc="195A0050" w:tentative="1">
      <w:start w:val="1"/>
      <w:numFmt w:val="bullet"/>
      <w:lvlText w:val=" "/>
      <w:lvlJc w:val="left"/>
      <w:pPr>
        <w:tabs>
          <w:tab w:val="num" w:pos="6480"/>
        </w:tabs>
        <w:ind w:left="6480" w:hanging="360"/>
      </w:pPr>
      <w:rPr>
        <w:rFonts w:ascii="Calibri" w:hAnsi="Calibri" w:hint="default"/>
      </w:rPr>
    </w:lvl>
  </w:abstractNum>
  <w:abstractNum w:abstractNumId="38" w15:restartNumberingAfterBreak="0">
    <w:nsid w:val="78F3480C"/>
    <w:multiLevelType w:val="hybridMultilevel"/>
    <w:tmpl w:val="0B7A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B5B5D"/>
    <w:multiLevelType w:val="hybridMultilevel"/>
    <w:tmpl w:val="7B54E934"/>
    <w:lvl w:ilvl="0" w:tplc="0B260796">
      <w:start w:val="1"/>
      <w:numFmt w:val="bullet"/>
      <w:lvlText w:val=" "/>
      <w:lvlJc w:val="left"/>
      <w:pPr>
        <w:tabs>
          <w:tab w:val="num" w:pos="720"/>
        </w:tabs>
        <w:ind w:left="720" w:hanging="360"/>
      </w:pPr>
      <w:rPr>
        <w:rFonts w:ascii="Calibri" w:hAnsi="Calibri" w:hint="default"/>
      </w:rPr>
    </w:lvl>
    <w:lvl w:ilvl="1" w:tplc="5D645C68" w:tentative="1">
      <w:start w:val="1"/>
      <w:numFmt w:val="bullet"/>
      <w:lvlText w:val=" "/>
      <w:lvlJc w:val="left"/>
      <w:pPr>
        <w:tabs>
          <w:tab w:val="num" w:pos="1440"/>
        </w:tabs>
        <w:ind w:left="1440" w:hanging="360"/>
      </w:pPr>
      <w:rPr>
        <w:rFonts w:ascii="Calibri" w:hAnsi="Calibri" w:hint="default"/>
      </w:rPr>
    </w:lvl>
    <w:lvl w:ilvl="2" w:tplc="69CAD6F8" w:tentative="1">
      <w:start w:val="1"/>
      <w:numFmt w:val="bullet"/>
      <w:lvlText w:val=" "/>
      <w:lvlJc w:val="left"/>
      <w:pPr>
        <w:tabs>
          <w:tab w:val="num" w:pos="2160"/>
        </w:tabs>
        <w:ind w:left="2160" w:hanging="360"/>
      </w:pPr>
      <w:rPr>
        <w:rFonts w:ascii="Calibri" w:hAnsi="Calibri" w:hint="default"/>
      </w:rPr>
    </w:lvl>
    <w:lvl w:ilvl="3" w:tplc="8612DE58" w:tentative="1">
      <w:start w:val="1"/>
      <w:numFmt w:val="bullet"/>
      <w:lvlText w:val=" "/>
      <w:lvlJc w:val="left"/>
      <w:pPr>
        <w:tabs>
          <w:tab w:val="num" w:pos="2880"/>
        </w:tabs>
        <w:ind w:left="2880" w:hanging="360"/>
      </w:pPr>
      <w:rPr>
        <w:rFonts w:ascii="Calibri" w:hAnsi="Calibri" w:hint="default"/>
      </w:rPr>
    </w:lvl>
    <w:lvl w:ilvl="4" w:tplc="824AE848" w:tentative="1">
      <w:start w:val="1"/>
      <w:numFmt w:val="bullet"/>
      <w:lvlText w:val=" "/>
      <w:lvlJc w:val="left"/>
      <w:pPr>
        <w:tabs>
          <w:tab w:val="num" w:pos="3600"/>
        </w:tabs>
        <w:ind w:left="3600" w:hanging="360"/>
      </w:pPr>
      <w:rPr>
        <w:rFonts w:ascii="Calibri" w:hAnsi="Calibri" w:hint="default"/>
      </w:rPr>
    </w:lvl>
    <w:lvl w:ilvl="5" w:tplc="D1761D34" w:tentative="1">
      <w:start w:val="1"/>
      <w:numFmt w:val="bullet"/>
      <w:lvlText w:val=" "/>
      <w:lvlJc w:val="left"/>
      <w:pPr>
        <w:tabs>
          <w:tab w:val="num" w:pos="4320"/>
        </w:tabs>
        <w:ind w:left="4320" w:hanging="360"/>
      </w:pPr>
      <w:rPr>
        <w:rFonts w:ascii="Calibri" w:hAnsi="Calibri" w:hint="default"/>
      </w:rPr>
    </w:lvl>
    <w:lvl w:ilvl="6" w:tplc="B942D29C" w:tentative="1">
      <w:start w:val="1"/>
      <w:numFmt w:val="bullet"/>
      <w:lvlText w:val=" "/>
      <w:lvlJc w:val="left"/>
      <w:pPr>
        <w:tabs>
          <w:tab w:val="num" w:pos="5040"/>
        </w:tabs>
        <w:ind w:left="5040" w:hanging="360"/>
      </w:pPr>
      <w:rPr>
        <w:rFonts w:ascii="Calibri" w:hAnsi="Calibri" w:hint="default"/>
      </w:rPr>
    </w:lvl>
    <w:lvl w:ilvl="7" w:tplc="54686EE8" w:tentative="1">
      <w:start w:val="1"/>
      <w:numFmt w:val="bullet"/>
      <w:lvlText w:val=" "/>
      <w:lvlJc w:val="left"/>
      <w:pPr>
        <w:tabs>
          <w:tab w:val="num" w:pos="5760"/>
        </w:tabs>
        <w:ind w:left="5760" w:hanging="360"/>
      </w:pPr>
      <w:rPr>
        <w:rFonts w:ascii="Calibri" w:hAnsi="Calibri" w:hint="default"/>
      </w:rPr>
    </w:lvl>
    <w:lvl w:ilvl="8" w:tplc="56AA0B5C" w:tentative="1">
      <w:start w:val="1"/>
      <w:numFmt w:val="bullet"/>
      <w:lvlText w:val=" "/>
      <w:lvlJc w:val="left"/>
      <w:pPr>
        <w:tabs>
          <w:tab w:val="num" w:pos="6480"/>
        </w:tabs>
        <w:ind w:left="6480" w:hanging="360"/>
      </w:pPr>
      <w:rPr>
        <w:rFonts w:ascii="Calibri" w:hAnsi="Calibri"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FE304F1"/>
    <w:multiLevelType w:val="hybridMultilevel"/>
    <w:tmpl w:val="6C2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558691">
    <w:abstractNumId w:val="33"/>
  </w:num>
  <w:num w:numId="2" w16cid:durableId="416483674">
    <w:abstractNumId w:val="7"/>
  </w:num>
  <w:num w:numId="3" w16cid:durableId="1694916195">
    <w:abstractNumId w:val="9"/>
  </w:num>
  <w:num w:numId="4" w16cid:durableId="359598824">
    <w:abstractNumId w:val="14"/>
  </w:num>
  <w:num w:numId="5" w16cid:durableId="648245288">
    <w:abstractNumId w:val="11"/>
  </w:num>
  <w:num w:numId="6" w16cid:durableId="1788308922">
    <w:abstractNumId w:val="15"/>
  </w:num>
  <w:num w:numId="7" w16cid:durableId="381752856">
    <w:abstractNumId w:val="12"/>
  </w:num>
  <w:num w:numId="8" w16cid:durableId="560794994">
    <w:abstractNumId w:val="5"/>
  </w:num>
  <w:num w:numId="9" w16cid:durableId="748236976">
    <w:abstractNumId w:val="16"/>
  </w:num>
  <w:num w:numId="10" w16cid:durableId="1385643132">
    <w:abstractNumId w:val="25"/>
  </w:num>
  <w:num w:numId="11" w16cid:durableId="1955936759">
    <w:abstractNumId w:val="37"/>
  </w:num>
  <w:num w:numId="12" w16cid:durableId="793526055">
    <w:abstractNumId w:val="26"/>
  </w:num>
  <w:num w:numId="13" w16cid:durableId="849684057">
    <w:abstractNumId w:val="13"/>
  </w:num>
  <w:num w:numId="14" w16cid:durableId="551387032">
    <w:abstractNumId w:val="27"/>
  </w:num>
  <w:num w:numId="15" w16cid:durableId="1703894803">
    <w:abstractNumId w:val="39"/>
  </w:num>
  <w:num w:numId="16" w16cid:durableId="1757701526">
    <w:abstractNumId w:val="40"/>
  </w:num>
  <w:num w:numId="17" w16cid:durableId="1079474609">
    <w:abstractNumId w:val="2"/>
  </w:num>
  <w:num w:numId="18" w16cid:durableId="1078943621">
    <w:abstractNumId w:val="32"/>
  </w:num>
  <w:num w:numId="19" w16cid:durableId="1355309195">
    <w:abstractNumId w:val="4"/>
  </w:num>
  <w:num w:numId="20" w16cid:durableId="1409116569">
    <w:abstractNumId w:val="28"/>
  </w:num>
  <w:num w:numId="21" w16cid:durableId="1142888794">
    <w:abstractNumId w:val="30"/>
  </w:num>
  <w:num w:numId="22" w16cid:durableId="2043823686">
    <w:abstractNumId w:val="6"/>
  </w:num>
  <w:num w:numId="23" w16cid:durableId="1133987131">
    <w:abstractNumId w:val="31"/>
  </w:num>
  <w:num w:numId="24" w16cid:durableId="2018918031">
    <w:abstractNumId w:val="24"/>
  </w:num>
  <w:num w:numId="25" w16cid:durableId="1616055169">
    <w:abstractNumId w:val="20"/>
  </w:num>
  <w:num w:numId="26" w16cid:durableId="901217586">
    <w:abstractNumId w:val="17"/>
  </w:num>
  <w:num w:numId="27" w16cid:durableId="1417051529">
    <w:abstractNumId w:val="35"/>
  </w:num>
  <w:num w:numId="28" w16cid:durableId="940263976">
    <w:abstractNumId w:val="22"/>
  </w:num>
  <w:num w:numId="29" w16cid:durableId="1751390852">
    <w:abstractNumId w:val="36"/>
  </w:num>
  <w:num w:numId="30" w16cid:durableId="1164127198">
    <w:abstractNumId w:val="23"/>
  </w:num>
  <w:num w:numId="31" w16cid:durableId="83574257">
    <w:abstractNumId w:val="3"/>
  </w:num>
  <w:num w:numId="32" w16cid:durableId="605232768">
    <w:abstractNumId w:val="10"/>
  </w:num>
  <w:num w:numId="33" w16cid:durableId="1617981181">
    <w:abstractNumId w:val="29"/>
  </w:num>
  <w:num w:numId="34" w16cid:durableId="1905985868">
    <w:abstractNumId w:val="19"/>
  </w:num>
  <w:num w:numId="35" w16cid:durableId="1614020885">
    <w:abstractNumId w:val="41"/>
  </w:num>
  <w:num w:numId="36" w16cid:durableId="2137719535">
    <w:abstractNumId w:val="8"/>
  </w:num>
  <w:num w:numId="37" w16cid:durableId="946738880">
    <w:abstractNumId w:val="1"/>
  </w:num>
  <w:num w:numId="38" w16cid:durableId="914168215">
    <w:abstractNumId w:val="18"/>
  </w:num>
  <w:num w:numId="39" w16cid:durableId="1570578203">
    <w:abstractNumId w:val="34"/>
  </w:num>
  <w:num w:numId="40" w16cid:durableId="223759068">
    <w:abstractNumId w:val="38"/>
  </w:num>
  <w:num w:numId="41" w16cid:durableId="2034726692">
    <w:abstractNumId w:val="0"/>
  </w:num>
  <w:num w:numId="42" w16cid:durableId="167290351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QThiKHHaR3zQyGFtl7At3sDrMXFWrPkQmQLAlclkI67SyFc55dEHDWNvVvKyxUkQgg25l3HpNUuzRaX4F4mYg==" w:salt="HgwYemJBb4e2XhqV/nYFww=="/>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0B7"/>
    <w:rsid w:val="000006E2"/>
    <w:rsid w:val="000024E3"/>
    <w:rsid w:val="00005757"/>
    <w:rsid w:val="000063DE"/>
    <w:rsid w:val="0001164D"/>
    <w:rsid w:val="00012B9E"/>
    <w:rsid w:val="00015F8C"/>
    <w:rsid w:val="000203D6"/>
    <w:rsid w:val="00023484"/>
    <w:rsid w:val="00031631"/>
    <w:rsid w:val="00031F0A"/>
    <w:rsid w:val="000324CE"/>
    <w:rsid w:val="00036517"/>
    <w:rsid w:val="00036F75"/>
    <w:rsid w:val="000416E4"/>
    <w:rsid w:val="00043CBA"/>
    <w:rsid w:val="000470BA"/>
    <w:rsid w:val="00050401"/>
    <w:rsid w:val="00060003"/>
    <w:rsid w:val="00062E38"/>
    <w:rsid w:val="00063E6C"/>
    <w:rsid w:val="00064117"/>
    <w:rsid w:val="00066182"/>
    <w:rsid w:val="0006725D"/>
    <w:rsid w:val="00073639"/>
    <w:rsid w:val="00075427"/>
    <w:rsid w:val="0007699C"/>
    <w:rsid w:val="0008470E"/>
    <w:rsid w:val="0008492C"/>
    <w:rsid w:val="00090B84"/>
    <w:rsid w:val="0009282F"/>
    <w:rsid w:val="000937E0"/>
    <w:rsid w:val="00094137"/>
    <w:rsid w:val="000943C9"/>
    <w:rsid w:val="00096C4A"/>
    <w:rsid w:val="000A07A2"/>
    <w:rsid w:val="000A0FF1"/>
    <w:rsid w:val="000A1812"/>
    <w:rsid w:val="000A35A8"/>
    <w:rsid w:val="000A4466"/>
    <w:rsid w:val="000A51AF"/>
    <w:rsid w:val="000B0C7D"/>
    <w:rsid w:val="000B2003"/>
    <w:rsid w:val="000B65F1"/>
    <w:rsid w:val="000B73A7"/>
    <w:rsid w:val="000C22D7"/>
    <w:rsid w:val="000D2561"/>
    <w:rsid w:val="000D2C47"/>
    <w:rsid w:val="000D48CC"/>
    <w:rsid w:val="000D71AB"/>
    <w:rsid w:val="000D7F0E"/>
    <w:rsid w:val="000F493B"/>
    <w:rsid w:val="000F7E6B"/>
    <w:rsid w:val="001018BF"/>
    <w:rsid w:val="00105FA5"/>
    <w:rsid w:val="00106C4C"/>
    <w:rsid w:val="00110B8A"/>
    <w:rsid w:val="001128C5"/>
    <w:rsid w:val="001133E2"/>
    <w:rsid w:val="0011385B"/>
    <w:rsid w:val="0011436D"/>
    <w:rsid w:val="00115619"/>
    <w:rsid w:val="0011570B"/>
    <w:rsid w:val="00123A98"/>
    <w:rsid w:val="00126C9F"/>
    <w:rsid w:val="00131C98"/>
    <w:rsid w:val="00132587"/>
    <w:rsid w:val="00132CC0"/>
    <w:rsid w:val="00132ECB"/>
    <w:rsid w:val="00133EEB"/>
    <w:rsid w:val="00134CA0"/>
    <w:rsid w:val="00135C63"/>
    <w:rsid w:val="00136C32"/>
    <w:rsid w:val="001408BF"/>
    <w:rsid w:val="00140D87"/>
    <w:rsid w:val="00141743"/>
    <w:rsid w:val="001423F6"/>
    <w:rsid w:val="0014265F"/>
    <w:rsid w:val="00143898"/>
    <w:rsid w:val="00144624"/>
    <w:rsid w:val="00147A1C"/>
    <w:rsid w:val="001516C1"/>
    <w:rsid w:val="001614BD"/>
    <w:rsid w:val="001642D7"/>
    <w:rsid w:val="001732BA"/>
    <w:rsid w:val="00173A79"/>
    <w:rsid w:val="00176E0C"/>
    <w:rsid w:val="00176E49"/>
    <w:rsid w:val="00176EF4"/>
    <w:rsid w:val="00177B36"/>
    <w:rsid w:val="00185F7C"/>
    <w:rsid w:val="001864BE"/>
    <w:rsid w:val="00186663"/>
    <w:rsid w:val="00190460"/>
    <w:rsid w:val="00190A91"/>
    <w:rsid w:val="001941DA"/>
    <w:rsid w:val="00195C75"/>
    <w:rsid w:val="0019743D"/>
    <w:rsid w:val="001A2749"/>
    <w:rsid w:val="001A3E1E"/>
    <w:rsid w:val="001A5649"/>
    <w:rsid w:val="001A5C5E"/>
    <w:rsid w:val="001B04FD"/>
    <w:rsid w:val="001B05ED"/>
    <w:rsid w:val="001B0A51"/>
    <w:rsid w:val="001B0CF4"/>
    <w:rsid w:val="001B1596"/>
    <w:rsid w:val="001B1E80"/>
    <w:rsid w:val="001B23DC"/>
    <w:rsid w:val="001B24D5"/>
    <w:rsid w:val="001B2CA3"/>
    <w:rsid w:val="001B49EF"/>
    <w:rsid w:val="001C3032"/>
    <w:rsid w:val="001C47D0"/>
    <w:rsid w:val="001C52A2"/>
    <w:rsid w:val="001C5E4A"/>
    <w:rsid w:val="001C7F93"/>
    <w:rsid w:val="001D06D9"/>
    <w:rsid w:val="001D3285"/>
    <w:rsid w:val="001D5EB0"/>
    <w:rsid w:val="001D73F8"/>
    <w:rsid w:val="001E1AF7"/>
    <w:rsid w:val="001E3EE9"/>
    <w:rsid w:val="001F208B"/>
    <w:rsid w:val="001F2391"/>
    <w:rsid w:val="001F42CA"/>
    <w:rsid w:val="00200B8F"/>
    <w:rsid w:val="00201AC3"/>
    <w:rsid w:val="00204A13"/>
    <w:rsid w:val="0020522A"/>
    <w:rsid w:val="002064F0"/>
    <w:rsid w:val="0020668C"/>
    <w:rsid w:val="00206ADA"/>
    <w:rsid w:val="0020705E"/>
    <w:rsid w:val="0021192C"/>
    <w:rsid w:val="00211AB7"/>
    <w:rsid w:val="00212E54"/>
    <w:rsid w:val="00214324"/>
    <w:rsid w:val="002204F9"/>
    <w:rsid w:val="002205DF"/>
    <w:rsid w:val="002220A7"/>
    <w:rsid w:val="0022227F"/>
    <w:rsid w:val="00223CD4"/>
    <w:rsid w:val="00227D4C"/>
    <w:rsid w:val="0023060A"/>
    <w:rsid w:val="00232EDF"/>
    <w:rsid w:val="00233D58"/>
    <w:rsid w:val="00240E84"/>
    <w:rsid w:val="00240EE9"/>
    <w:rsid w:val="00242CBD"/>
    <w:rsid w:val="002460FE"/>
    <w:rsid w:val="002503C0"/>
    <w:rsid w:val="00251DA8"/>
    <w:rsid w:val="00252F5B"/>
    <w:rsid w:val="002530F3"/>
    <w:rsid w:val="00255F12"/>
    <w:rsid w:val="00256AF6"/>
    <w:rsid w:val="0026395D"/>
    <w:rsid w:val="00265434"/>
    <w:rsid w:val="00265C9A"/>
    <w:rsid w:val="00267320"/>
    <w:rsid w:val="002730BF"/>
    <w:rsid w:val="0027723B"/>
    <w:rsid w:val="0027727D"/>
    <w:rsid w:val="00281884"/>
    <w:rsid w:val="00281964"/>
    <w:rsid w:val="002828E0"/>
    <w:rsid w:val="00282F21"/>
    <w:rsid w:val="0028305A"/>
    <w:rsid w:val="0028711C"/>
    <w:rsid w:val="00287DB7"/>
    <w:rsid w:val="0029030E"/>
    <w:rsid w:val="00290CBA"/>
    <w:rsid w:val="00290D0D"/>
    <w:rsid w:val="00291712"/>
    <w:rsid w:val="00293E63"/>
    <w:rsid w:val="00295FDE"/>
    <w:rsid w:val="00296F3C"/>
    <w:rsid w:val="002A2641"/>
    <w:rsid w:val="002A3404"/>
    <w:rsid w:val="002A3A5D"/>
    <w:rsid w:val="002A5423"/>
    <w:rsid w:val="002A66F5"/>
    <w:rsid w:val="002B3A64"/>
    <w:rsid w:val="002C1582"/>
    <w:rsid w:val="002C19FC"/>
    <w:rsid w:val="002C2EB7"/>
    <w:rsid w:val="002C3592"/>
    <w:rsid w:val="002C451F"/>
    <w:rsid w:val="002C6A95"/>
    <w:rsid w:val="002D0702"/>
    <w:rsid w:val="002D2535"/>
    <w:rsid w:val="002D40C0"/>
    <w:rsid w:val="002D64F3"/>
    <w:rsid w:val="002E1853"/>
    <w:rsid w:val="002E2CC4"/>
    <w:rsid w:val="002E4F15"/>
    <w:rsid w:val="002E6C85"/>
    <w:rsid w:val="002F0D9A"/>
    <w:rsid w:val="002F3459"/>
    <w:rsid w:val="002F711F"/>
    <w:rsid w:val="002F7F3E"/>
    <w:rsid w:val="00301407"/>
    <w:rsid w:val="003038F7"/>
    <w:rsid w:val="00303AF6"/>
    <w:rsid w:val="0030557F"/>
    <w:rsid w:val="00306D22"/>
    <w:rsid w:val="003072E2"/>
    <w:rsid w:val="00310580"/>
    <w:rsid w:val="003105A4"/>
    <w:rsid w:val="00311DC7"/>
    <w:rsid w:val="00316B99"/>
    <w:rsid w:val="003178D4"/>
    <w:rsid w:val="0032093F"/>
    <w:rsid w:val="00320E56"/>
    <w:rsid w:val="003230B4"/>
    <w:rsid w:val="0032326A"/>
    <w:rsid w:val="003247C0"/>
    <w:rsid w:val="00325368"/>
    <w:rsid w:val="00341208"/>
    <w:rsid w:val="003460BC"/>
    <w:rsid w:val="00350801"/>
    <w:rsid w:val="00354276"/>
    <w:rsid w:val="0035565E"/>
    <w:rsid w:val="00355FBC"/>
    <w:rsid w:val="00361BBB"/>
    <w:rsid w:val="00361CDA"/>
    <w:rsid w:val="00361D8F"/>
    <w:rsid w:val="00362F63"/>
    <w:rsid w:val="0036388E"/>
    <w:rsid w:val="00364C1D"/>
    <w:rsid w:val="00372727"/>
    <w:rsid w:val="003729FA"/>
    <w:rsid w:val="00374366"/>
    <w:rsid w:val="0037454A"/>
    <w:rsid w:val="0037721A"/>
    <w:rsid w:val="003812A7"/>
    <w:rsid w:val="00383B46"/>
    <w:rsid w:val="00387A0F"/>
    <w:rsid w:val="003900BB"/>
    <w:rsid w:val="00391F46"/>
    <w:rsid w:val="00396CFE"/>
    <w:rsid w:val="00397304"/>
    <w:rsid w:val="003A2853"/>
    <w:rsid w:val="003A352F"/>
    <w:rsid w:val="003A7640"/>
    <w:rsid w:val="003B1847"/>
    <w:rsid w:val="003B3BB1"/>
    <w:rsid w:val="003B56BC"/>
    <w:rsid w:val="003C0FF3"/>
    <w:rsid w:val="003C3E6C"/>
    <w:rsid w:val="003C4508"/>
    <w:rsid w:val="003C4A65"/>
    <w:rsid w:val="003C4C01"/>
    <w:rsid w:val="003C6D17"/>
    <w:rsid w:val="003C7023"/>
    <w:rsid w:val="003E7B78"/>
    <w:rsid w:val="003F3DEC"/>
    <w:rsid w:val="003F3F66"/>
    <w:rsid w:val="003F6627"/>
    <w:rsid w:val="003F6DEC"/>
    <w:rsid w:val="004005C4"/>
    <w:rsid w:val="00401054"/>
    <w:rsid w:val="00401FBE"/>
    <w:rsid w:val="004042CF"/>
    <w:rsid w:val="00405170"/>
    <w:rsid w:val="00405EB7"/>
    <w:rsid w:val="004064B9"/>
    <w:rsid w:val="00406980"/>
    <w:rsid w:val="00407B72"/>
    <w:rsid w:val="00407C48"/>
    <w:rsid w:val="00407DBE"/>
    <w:rsid w:val="00410178"/>
    <w:rsid w:val="004115CC"/>
    <w:rsid w:val="00412AE8"/>
    <w:rsid w:val="00417BC1"/>
    <w:rsid w:val="00417CDE"/>
    <w:rsid w:val="00417E44"/>
    <w:rsid w:val="00421E82"/>
    <w:rsid w:val="0042715C"/>
    <w:rsid w:val="004346D1"/>
    <w:rsid w:val="004438A1"/>
    <w:rsid w:val="00444BF7"/>
    <w:rsid w:val="00444EA7"/>
    <w:rsid w:val="004454B4"/>
    <w:rsid w:val="004532A1"/>
    <w:rsid w:val="00454F0A"/>
    <w:rsid w:val="00457410"/>
    <w:rsid w:val="004613F5"/>
    <w:rsid w:val="004639BF"/>
    <w:rsid w:val="00463E40"/>
    <w:rsid w:val="0046464F"/>
    <w:rsid w:val="00472034"/>
    <w:rsid w:val="00472720"/>
    <w:rsid w:val="004735E9"/>
    <w:rsid w:val="004755EC"/>
    <w:rsid w:val="0047619D"/>
    <w:rsid w:val="00477BDC"/>
    <w:rsid w:val="00481DDA"/>
    <w:rsid w:val="0048391B"/>
    <w:rsid w:val="00483E49"/>
    <w:rsid w:val="00485FDE"/>
    <w:rsid w:val="0048669E"/>
    <w:rsid w:val="004875BC"/>
    <w:rsid w:val="0048798A"/>
    <w:rsid w:val="004964E9"/>
    <w:rsid w:val="004A0F5C"/>
    <w:rsid w:val="004A1370"/>
    <w:rsid w:val="004A1EA2"/>
    <w:rsid w:val="004A575C"/>
    <w:rsid w:val="004B330C"/>
    <w:rsid w:val="004B6E9F"/>
    <w:rsid w:val="004C29AE"/>
    <w:rsid w:val="004C3C4A"/>
    <w:rsid w:val="004C5174"/>
    <w:rsid w:val="004C6D59"/>
    <w:rsid w:val="004C7BD7"/>
    <w:rsid w:val="004D1687"/>
    <w:rsid w:val="004D34F3"/>
    <w:rsid w:val="004D6CDD"/>
    <w:rsid w:val="004E3799"/>
    <w:rsid w:val="004E54B2"/>
    <w:rsid w:val="004E6F0F"/>
    <w:rsid w:val="004F0524"/>
    <w:rsid w:val="004F203E"/>
    <w:rsid w:val="004F26AB"/>
    <w:rsid w:val="004F37C6"/>
    <w:rsid w:val="004F4FC6"/>
    <w:rsid w:val="004F5ECC"/>
    <w:rsid w:val="004F7187"/>
    <w:rsid w:val="005031F8"/>
    <w:rsid w:val="00505C2E"/>
    <w:rsid w:val="005110DD"/>
    <w:rsid w:val="00511C20"/>
    <w:rsid w:val="00511E64"/>
    <w:rsid w:val="00513797"/>
    <w:rsid w:val="00515023"/>
    <w:rsid w:val="005254FA"/>
    <w:rsid w:val="00525B2D"/>
    <w:rsid w:val="0053061D"/>
    <w:rsid w:val="00530EB2"/>
    <w:rsid w:val="005312BA"/>
    <w:rsid w:val="00532BA9"/>
    <w:rsid w:val="00534D25"/>
    <w:rsid w:val="00541C5D"/>
    <w:rsid w:val="00541D1F"/>
    <w:rsid w:val="00543472"/>
    <w:rsid w:val="005440DD"/>
    <w:rsid w:val="00550B9B"/>
    <w:rsid w:val="00550CDD"/>
    <w:rsid w:val="00551783"/>
    <w:rsid w:val="00553563"/>
    <w:rsid w:val="00556808"/>
    <w:rsid w:val="00560A8D"/>
    <w:rsid w:val="00560D71"/>
    <w:rsid w:val="00565278"/>
    <w:rsid w:val="00566DE7"/>
    <w:rsid w:val="0056777C"/>
    <w:rsid w:val="00574F6D"/>
    <w:rsid w:val="0058090E"/>
    <w:rsid w:val="00583780"/>
    <w:rsid w:val="0058418A"/>
    <w:rsid w:val="00586A7D"/>
    <w:rsid w:val="00587052"/>
    <w:rsid w:val="00587542"/>
    <w:rsid w:val="005900BF"/>
    <w:rsid w:val="00594383"/>
    <w:rsid w:val="00594727"/>
    <w:rsid w:val="005948D5"/>
    <w:rsid w:val="00594991"/>
    <w:rsid w:val="005970AF"/>
    <w:rsid w:val="0059729A"/>
    <w:rsid w:val="005973CF"/>
    <w:rsid w:val="005A0264"/>
    <w:rsid w:val="005A077A"/>
    <w:rsid w:val="005A32A5"/>
    <w:rsid w:val="005A63A1"/>
    <w:rsid w:val="005B1901"/>
    <w:rsid w:val="005B439C"/>
    <w:rsid w:val="005B4EAF"/>
    <w:rsid w:val="005B6FF9"/>
    <w:rsid w:val="005C3DDE"/>
    <w:rsid w:val="005C441E"/>
    <w:rsid w:val="005C52E1"/>
    <w:rsid w:val="005C5B1E"/>
    <w:rsid w:val="005E0095"/>
    <w:rsid w:val="005E18D5"/>
    <w:rsid w:val="005E24B8"/>
    <w:rsid w:val="005E46EE"/>
    <w:rsid w:val="005E51C8"/>
    <w:rsid w:val="005E704F"/>
    <w:rsid w:val="005F1F8F"/>
    <w:rsid w:val="005F4CAB"/>
    <w:rsid w:val="005F4D00"/>
    <w:rsid w:val="005F4E8B"/>
    <w:rsid w:val="005F6488"/>
    <w:rsid w:val="005F6C99"/>
    <w:rsid w:val="00601101"/>
    <w:rsid w:val="00602178"/>
    <w:rsid w:val="00602623"/>
    <w:rsid w:val="00604A18"/>
    <w:rsid w:val="00605F4D"/>
    <w:rsid w:val="006068F1"/>
    <w:rsid w:val="0060775B"/>
    <w:rsid w:val="0061025D"/>
    <w:rsid w:val="00611A48"/>
    <w:rsid w:val="006123DA"/>
    <w:rsid w:val="006130A1"/>
    <w:rsid w:val="0061327E"/>
    <w:rsid w:val="006139B2"/>
    <w:rsid w:val="00613B9C"/>
    <w:rsid w:val="0061476A"/>
    <w:rsid w:val="006175D9"/>
    <w:rsid w:val="006212D6"/>
    <w:rsid w:val="00622E43"/>
    <w:rsid w:val="00624C31"/>
    <w:rsid w:val="0062642E"/>
    <w:rsid w:val="0062742F"/>
    <w:rsid w:val="00627D30"/>
    <w:rsid w:val="00631C8D"/>
    <w:rsid w:val="00632559"/>
    <w:rsid w:val="00635C6D"/>
    <w:rsid w:val="0063668A"/>
    <w:rsid w:val="00642DE3"/>
    <w:rsid w:val="00650E3D"/>
    <w:rsid w:val="006513D1"/>
    <w:rsid w:val="006551C9"/>
    <w:rsid w:val="00656ECB"/>
    <w:rsid w:val="0066238B"/>
    <w:rsid w:val="00662460"/>
    <w:rsid w:val="00663214"/>
    <w:rsid w:val="00663ABB"/>
    <w:rsid w:val="00663E14"/>
    <w:rsid w:val="00665431"/>
    <w:rsid w:val="00666484"/>
    <w:rsid w:val="00670898"/>
    <w:rsid w:val="00672724"/>
    <w:rsid w:val="00676EC4"/>
    <w:rsid w:val="006844A3"/>
    <w:rsid w:val="00684747"/>
    <w:rsid w:val="00692B55"/>
    <w:rsid w:val="00692E90"/>
    <w:rsid w:val="006945C8"/>
    <w:rsid w:val="00695C6B"/>
    <w:rsid w:val="006967FF"/>
    <w:rsid w:val="006968DC"/>
    <w:rsid w:val="006975BC"/>
    <w:rsid w:val="006A0921"/>
    <w:rsid w:val="006A1670"/>
    <w:rsid w:val="006A1A3B"/>
    <w:rsid w:val="006A39EE"/>
    <w:rsid w:val="006A3C83"/>
    <w:rsid w:val="006A4E14"/>
    <w:rsid w:val="006A7F89"/>
    <w:rsid w:val="006B0E99"/>
    <w:rsid w:val="006B0FD4"/>
    <w:rsid w:val="006B33FB"/>
    <w:rsid w:val="006B4DD9"/>
    <w:rsid w:val="006B5DC6"/>
    <w:rsid w:val="006C5512"/>
    <w:rsid w:val="006C7C4F"/>
    <w:rsid w:val="006D23FE"/>
    <w:rsid w:val="006D2D29"/>
    <w:rsid w:val="006D4156"/>
    <w:rsid w:val="006D6CD0"/>
    <w:rsid w:val="006D72F6"/>
    <w:rsid w:val="006E15D3"/>
    <w:rsid w:val="006E2A64"/>
    <w:rsid w:val="006E42FF"/>
    <w:rsid w:val="006E75B7"/>
    <w:rsid w:val="006E7F07"/>
    <w:rsid w:val="006F1639"/>
    <w:rsid w:val="006F391B"/>
    <w:rsid w:val="006F4B2E"/>
    <w:rsid w:val="006F785A"/>
    <w:rsid w:val="006F7B20"/>
    <w:rsid w:val="007011D8"/>
    <w:rsid w:val="0070151B"/>
    <w:rsid w:val="00701984"/>
    <w:rsid w:val="0070277C"/>
    <w:rsid w:val="007055B5"/>
    <w:rsid w:val="00705A98"/>
    <w:rsid w:val="007065A3"/>
    <w:rsid w:val="0070676A"/>
    <w:rsid w:val="00710592"/>
    <w:rsid w:val="00715ADE"/>
    <w:rsid w:val="0072116C"/>
    <w:rsid w:val="007234D0"/>
    <w:rsid w:val="00723C26"/>
    <w:rsid w:val="007245E8"/>
    <w:rsid w:val="00725FCA"/>
    <w:rsid w:val="007330A9"/>
    <w:rsid w:val="00734CAD"/>
    <w:rsid w:val="00736EF2"/>
    <w:rsid w:val="00740126"/>
    <w:rsid w:val="00742881"/>
    <w:rsid w:val="00747263"/>
    <w:rsid w:val="0075003C"/>
    <w:rsid w:val="007528A9"/>
    <w:rsid w:val="00754AD0"/>
    <w:rsid w:val="00755B57"/>
    <w:rsid w:val="0075782E"/>
    <w:rsid w:val="00761919"/>
    <w:rsid w:val="00762D26"/>
    <w:rsid w:val="007657BD"/>
    <w:rsid w:val="00765E4C"/>
    <w:rsid w:val="00766BF4"/>
    <w:rsid w:val="00767728"/>
    <w:rsid w:val="00767FDD"/>
    <w:rsid w:val="00770078"/>
    <w:rsid w:val="00770F10"/>
    <w:rsid w:val="00773949"/>
    <w:rsid w:val="00773AB0"/>
    <w:rsid w:val="00773F9D"/>
    <w:rsid w:val="00774D0E"/>
    <w:rsid w:val="0077528B"/>
    <w:rsid w:val="007800B4"/>
    <w:rsid w:val="007832E8"/>
    <w:rsid w:val="00783593"/>
    <w:rsid w:val="007866CA"/>
    <w:rsid w:val="00790700"/>
    <w:rsid w:val="007913B6"/>
    <w:rsid w:val="00791570"/>
    <w:rsid w:val="007915D9"/>
    <w:rsid w:val="00792393"/>
    <w:rsid w:val="007A056D"/>
    <w:rsid w:val="007A2367"/>
    <w:rsid w:val="007A3586"/>
    <w:rsid w:val="007A4D25"/>
    <w:rsid w:val="007A6422"/>
    <w:rsid w:val="007A7A50"/>
    <w:rsid w:val="007B0295"/>
    <w:rsid w:val="007B09D6"/>
    <w:rsid w:val="007B1E6D"/>
    <w:rsid w:val="007B235D"/>
    <w:rsid w:val="007B3350"/>
    <w:rsid w:val="007B57E9"/>
    <w:rsid w:val="007B5842"/>
    <w:rsid w:val="007B5D93"/>
    <w:rsid w:val="007B7A06"/>
    <w:rsid w:val="007C0658"/>
    <w:rsid w:val="007C1CB9"/>
    <w:rsid w:val="007C66D7"/>
    <w:rsid w:val="007C6997"/>
    <w:rsid w:val="007D1F18"/>
    <w:rsid w:val="007D28E1"/>
    <w:rsid w:val="007D2B59"/>
    <w:rsid w:val="007D5797"/>
    <w:rsid w:val="007D62D6"/>
    <w:rsid w:val="007E0082"/>
    <w:rsid w:val="007E0759"/>
    <w:rsid w:val="007E266C"/>
    <w:rsid w:val="007E3727"/>
    <w:rsid w:val="007E6A01"/>
    <w:rsid w:val="007F0482"/>
    <w:rsid w:val="007F0865"/>
    <w:rsid w:val="007F104D"/>
    <w:rsid w:val="007F2B54"/>
    <w:rsid w:val="007F4EEB"/>
    <w:rsid w:val="007F6D6B"/>
    <w:rsid w:val="0080284E"/>
    <w:rsid w:val="00804E60"/>
    <w:rsid w:val="0081057B"/>
    <w:rsid w:val="0081136B"/>
    <w:rsid w:val="00822874"/>
    <w:rsid w:val="00826025"/>
    <w:rsid w:val="00831372"/>
    <w:rsid w:val="00831501"/>
    <w:rsid w:val="008329E7"/>
    <w:rsid w:val="00833616"/>
    <w:rsid w:val="00833913"/>
    <w:rsid w:val="00833C67"/>
    <w:rsid w:val="00840AEC"/>
    <w:rsid w:val="00841AC4"/>
    <w:rsid w:val="00842F63"/>
    <w:rsid w:val="00846F52"/>
    <w:rsid w:val="00850C47"/>
    <w:rsid w:val="00851E69"/>
    <w:rsid w:val="0085625E"/>
    <w:rsid w:val="008610C5"/>
    <w:rsid w:val="0086325B"/>
    <w:rsid w:val="00866753"/>
    <w:rsid w:val="00866FD5"/>
    <w:rsid w:val="00867AF7"/>
    <w:rsid w:val="00870969"/>
    <w:rsid w:val="0087593A"/>
    <w:rsid w:val="00876495"/>
    <w:rsid w:val="00882863"/>
    <w:rsid w:val="00885B4F"/>
    <w:rsid w:val="00887053"/>
    <w:rsid w:val="00890ED2"/>
    <w:rsid w:val="008912EC"/>
    <w:rsid w:val="00895486"/>
    <w:rsid w:val="00895565"/>
    <w:rsid w:val="00895627"/>
    <w:rsid w:val="008A05CB"/>
    <w:rsid w:val="008A18FB"/>
    <w:rsid w:val="008A21A8"/>
    <w:rsid w:val="008A4B42"/>
    <w:rsid w:val="008B000D"/>
    <w:rsid w:val="008B4790"/>
    <w:rsid w:val="008C05EA"/>
    <w:rsid w:val="008C0822"/>
    <w:rsid w:val="008C34EC"/>
    <w:rsid w:val="008C39D4"/>
    <w:rsid w:val="008C5EFB"/>
    <w:rsid w:val="008C7BA3"/>
    <w:rsid w:val="008D16BB"/>
    <w:rsid w:val="008D2200"/>
    <w:rsid w:val="008D2FE0"/>
    <w:rsid w:val="008D37AD"/>
    <w:rsid w:val="008D410F"/>
    <w:rsid w:val="008E650B"/>
    <w:rsid w:val="008E79E0"/>
    <w:rsid w:val="008F0761"/>
    <w:rsid w:val="008F4881"/>
    <w:rsid w:val="008F489B"/>
    <w:rsid w:val="008F6D90"/>
    <w:rsid w:val="009026EC"/>
    <w:rsid w:val="009034A1"/>
    <w:rsid w:val="00905969"/>
    <w:rsid w:val="00907DD1"/>
    <w:rsid w:val="009102D5"/>
    <w:rsid w:val="009136E7"/>
    <w:rsid w:val="009207F3"/>
    <w:rsid w:val="00920CC9"/>
    <w:rsid w:val="00921CF6"/>
    <w:rsid w:val="00923EBD"/>
    <w:rsid w:val="009245A1"/>
    <w:rsid w:val="0092463B"/>
    <w:rsid w:val="0092780F"/>
    <w:rsid w:val="00927EBE"/>
    <w:rsid w:val="00932D9A"/>
    <w:rsid w:val="00933B05"/>
    <w:rsid w:val="009344D0"/>
    <w:rsid w:val="00934C4C"/>
    <w:rsid w:val="0093540F"/>
    <w:rsid w:val="00936B0B"/>
    <w:rsid w:val="009423C6"/>
    <w:rsid w:val="0094333C"/>
    <w:rsid w:val="009452DF"/>
    <w:rsid w:val="00952283"/>
    <w:rsid w:val="0095264A"/>
    <w:rsid w:val="00953425"/>
    <w:rsid w:val="0095674A"/>
    <w:rsid w:val="00957396"/>
    <w:rsid w:val="00960129"/>
    <w:rsid w:val="00960A53"/>
    <w:rsid w:val="00962207"/>
    <w:rsid w:val="00962990"/>
    <w:rsid w:val="009676FC"/>
    <w:rsid w:val="009721E7"/>
    <w:rsid w:val="009727FC"/>
    <w:rsid w:val="00974FC8"/>
    <w:rsid w:val="0098241D"/>
    <w:rsid w:val="00982D97"/>
    <w:rsid w:val="009853EE"/>
    <w:rsid w:val="0098782D"/>
    <w:rsid w:val="009931EF"/>
    <w:rsid w:val="009944B3"/>
    <w:rsid w:val="0099473C"/>
    <w:rsid w:val="009947FB"/>
    <w:rsid w:val="00996384"/>
    <w:rsid w:val="009A06F1"/>
    <w:rsid w:val="009A168A"/>
    <w:rsid w:val="009A1B9B"/>
    <w:rsid w:val="009A200A"/>
    <w:rsid w:val="009A37D6"/>
    <w:rsid w:val="009A38EC"/>
    <w:rsid w:val="009B04E6"/>
    <w:rsid w:val="009B1053"/>
    <w:rsid w:val="009B68A0"/>
    <w:rsid w:val="009B6AE8"/>
    <w:rsid w:val="009B7981"/>
    <w:rsid w:val="009C2C09"/>
    <w:rsid w:val="009C54E4"/>
    <w:rsid w:val="009D08ED"/>
    <w:rsid w:val="009D0A71"/>
    <w:rsid w:val="009D0D9A"/>
    <w:rsid w:val="009D19EC"/>
    <w:rsid w:val="009D2678"/>
    <w:rsid w:val="009D3684"/>
    <w:rsid w:val="009D4579"/>
    <w:rsid w:val="009D5458"/>
    <w:rsid w:val="009D7090"/>
    <w:rsid w:val="009D73F8"/>
    <w:rsid w:val="009D7A8A"/>
    <w:rsid w:val="009E0A49"/>
    <w:rsid w:val="009E1B9B"/>
    <w:rsid w:val="009E2E37"/>
    <w:rsid w:val="009E459A"/>
    <w:rsid w:val="009F21D3"/>
    <w:rsid w:val="009F3968"/>
    <w:rsid w:val="009F5BD1"/>
    <w:rsid w:val="009F6DD7"/>
    <w:rsid w:val="009F6E37"/>
    <w:rsid w:val="00A00732"/>
    <w:rsid w:val="00A00E13"/>
    <w:rsid w:val="00A02D61"/>
    <w:rsid w:val="00A05198"/>
    <w:rsid w:val="00A06FBD"/>
    <w:rsid w:val="00A077FE"/>
    <w:rsid w:val="00A0784A"/>
    <w:rsid w:val="00A119D9"/>
    <w:rsid w:val="00A12A21"/>
    <w:rsid w:val="00A1312B"/>
    <w:rsid w:val="00A15BBB"/>
    <w:rsid w:val="00A1766F"/>
    <w:rsid w:val="00A17C4F"/>
    <w:rsid w:val="00A252A5"/>
    <w:rsid w:val="00A31960"/>
    <w:rsid w:val="00A32E7E"/>
    <w:rsid w:val="00A36F76"/>
    <w:rsid w:val="00A37C32"/>
    <w:rsid w:val="00A37FDD"/>
    <w:rsid w:val="00A41071"/>
    <w:rsid w:val="00A42BFE"/>
    <w:rsid w:val="00A43862"/>
    <w:rsid w:val="00A45C50"/>
    <w:rsid w:val="00A467C4"/>
    <w:rsid w:val="00A46913"/>
    <w:rsid w:val="00A47359"/>
    <w:rsid w:val="00A516F6"/>
    <w:rsid w:val="00A5261F"/>
    <w:rsid w:val="00A531CE"/>
    <w:rsid w:val="00A5363C"/>
    <w:rsid w:val="00A540B1"/>
    <w:rsid w:val="00A55FA6"/>
    <w:rsid w:val="00A563DD"/>
    <w:rsid w:val="00A57B9F"/>
    <w:rsid w:val="00A6059E"/>
    <w:rsid w:val="00A62211"/>
    <w:rsid w:val="00A633F4"/>
    <w:rsid w:val="00A6423B"/>
    <w:rsid w:val="00A660A0"/>
    <w:rsid w:val="00A701E4"/>
    <w:rsid w:val="00A71948"/>
    <w:rsid w:val="00A73076"/>
    <w:rsid w:val="00A73C08"/>
    <w:rsid w:val="00A75774"/>
    <w:rsid w:val="00A75E6E"/>
    <w:rsid w:val="00A8021E"/>
    <w:rsid w:val="00A81243"/>
    <w:rsid w:val="00A82F7D"/>
    <w:rsid w:val="00A83154"/>
    <w:rsid w:val="00A86EAF"/>
    <w:rsid w:val="00A87B9C"/>
    <w:rsid w:val="00A90302"/>
    <w:rsid w:val="00A91449"/>
    <w:rsid w:val="00A96109"/>
    <w:rsid w:val="00A965DE"/>
    <w:rsid w:val="00A9763A"/>
    <w:rsid w:val="00AA27DF"/>
    <w:rsid w:val="00AA4BD5"/>
    <w:rsid w:val="00AA58F3"/>
    <w:rsid w:val="00AA6B6B"/>
    <w:rsid w:val="00AA75D3"/>
    <w:rsid w:val="00AB147D"/>
    <w:rsid w:val="00AB377B"/>
    <w:rsid w:val="00AB452A"/>
    <w:rsid w:val="00AB7A27"/>
    <w:rsid w:val="00AB7BEF"/>
    <w:rsid w:val="00AC070F"/>
    <w:rsid w:val="00AC0FFF"/>
    <w:rsid w:val="00AD014D"/>
    <w:rsid w:val="00AD074C"/>
    <w:rsid w:val="00AD10C9"/>
    <w:rsid w:val="00AD12DE"/>
    <w:rsid w:val="00AD6266"/>
    <w:rsid w:val="00AD64EE"/>
    <w:rsid w:val="00AD70C2"/>
    <w:rsid w:val="00AE0F88"/>
    <w:rsid w:val="00AE13B8"/>
    <w:rsid w:val="00AE203D"/>
    <w:rsid w:val="00AE66A5"/>
    <w:rsid w:val="00AF32C5"/>
    <w:rsid w:val="00AF4AA2"/>
    <w:rsid w:val="00AF6188"/>
    <w:rsid w:val="00B01A03"/>
    <w:rsid w:val="00B0223F"/>
    <w:rsid w:val="00B02415"/>
    <w:rsid w:val="00B12791"/>
    <w:rsid w:val="00B12817"/>
    <w:rsid w:val="00B13A08"/>
    <w:rsid w:val="00B13D0E"/>
    <w:rsid w:val="00B154D7"/>
    <w:rsid w:val="00B15685"/>
    <w:rsid w:val="00B171FF"/>
    <w:rsid w:val="00B20401"/>
    <w:rsid w:val="00B22B22"/>
    <w:rsid w:val="00B234A3"/>
    <w:rsid w:val="00B25427"/>
    <w:rsid w:val="00B267A6"/>
    <w:rsid w:val="00B27293"/>
    <w:rsid w:val="00B2752F"/>
    <w:rsid w:val="00B34605"/>
    <w:rsid w:val="00B359EB"/>
    <w:rsid w:val="00B4348E"/>
    <w:rsid w:val="00B43A98"/>
    <w:rsid w:val="00B4727F"/>
    <w:rsid w:val="00B50AF6"/>
    <w:rsid w:val="00B53A87"/>
    <w:rsid w:val="00B55BDB"/>
    <w:rsid w:val="00B61829"/>
    <w:rsid w:val="00B62306"/>
    <w:rsid w:val="00B66358"/>
    <w:rsid w:val="00B7081E"/>
    <w:rsid w:val="00B71DC7"/>
    <w:rsid w:val="00B71F78"/>
    <w:rsid w:val="00B73ECB"/>
    <w:rsid w:val="00B74787"/>
    <w:rsid w:val="00B74910"/>
    <w:rsid w:val="00B76473"/>
    <w:rsid w:val="00B81912"/>
    <w:rsid w:val="00B82195"/>
    <w:rsid w:val="00B84CC8"/>
    <w:rsid w:val="00B86401"/>
    <w:rsid w:val="00B9063F"/>
    <w:rsid w:val="00B94009"/>
    <w:rsid w:val="00B96E4B"/>
    <w:rsid w:val="00BA31EB"/>
    <w:rsid w:val="00BA3322"/>
    <w:rsid w:val="00BA3EE1"/>
    <w:rsid w:val="00BA5FA9"/>
    <w:rsid w:val="00BA61DF"/>
    <w:rsid w:val="00BA6298"/>
    <w:rsid w:val="00BA7462"/>
    <w:rsid w:val="00BA7765"/>
    <w:rsid w:val="00BB112D"/>
    <w:rsid w:val="00BB4D45"/>
    <w:rsid w:val="00BB5AD5"/>
    <w:rsid w:val="00BB5C4A"/>
    <w:rsid w:val="00BB6094"/>
    <w:rsid w:val="00BB6301"/>
    <w:rsid w:val="00BB730E"/>
    <w:rsid w:val="00BB7D61"/>
    <w:rsid w:val="00BC3440"/>
    <w:rsid w:val="00BC5886"/>
    <w:rsid w:val="00BC5B44"/>
    <w:rsid w:val="00BC7A4C"/>
    <w:rsid w:val="00BD1AD1"/>
    <w:rsid w:val="00BD211C"/>
    <w:rsid w:val="00BD5791"/>
    <w:rsid w:val="00BD5D3C"/>
    <w:rsid w:val="00BD67F1"/>
    <w:rsid w:val="00BE6D91"/>
    <w:rsid w:val="00BE79F1"/>
    <w:rsid w:val="00BF2DCB"/>
    <w:rsid w:val="00BF52D0"/>
    <w:rsid w:val="00BF79AC"/>
    <w:rsid w:val="00C02135"/>
    <w:rsid w:val="00C043DB"/>
    <w:rsid w:val="00C04A30"/>
    <w:rsid w:val="00C063E9"/>
    <w:rsid w:val="00C07574"/>
    <w:rsid w:val="00C11C45"/>
    <w:rsid w:val="00C120B8"/>
    <w:rsid w:val="00C12217"/>
    <w:rsid w:val="00C12A4A"/>
    <w:rsid w:val="00C13C4C"/>
    <w:rsid w:val="00C17528"/>
    <w:rsid w:val="00C2123D"/>
    <w:rsid w:val="00C21864"/>
    <w:rsid w:val="00C21CAE"/>
    <w:rsid w:val="00C23BC8"/>
    <w:rsid w:val="00C23C7E"/>
    <w:rsid w:val="00C23C90"/>
    <w:rsid w:val="00C25907"/>
    <w:rsid w:val="00C265CE"/>
    <w:rsid w:val="00C272C6"/>
    <w:rsid w:val="00C320A9"/>
    <w:rsid w:val="00C3585C"/>
    <w:rsid w:val="00C378A4"/>
    <w:rsid w:val="00C43106"/>
    <w:rsid w:val="00C44301"/>
    <w:rsid w:val="00C469AE"/>
    <w:rsid w:val="00C50EAA"/>
    <w:rsid w:val="00C5123B"/>
    <w:rsid w:val="00C51596"/>
    <w:rsid w:val="00C515AC"/>
    <w:rsid w:val="00C52FBF"/>
    <w:rsid w:val="00C52FFE"/>
    <w:rsid w:val="00C531D4"/>
    <w:rsid w:val="00C53206"/>
    <w:rsid w:val="00C6052A"/>
    <w:rsid w:val="00C609EC"/>
    <w:rsid w:val="00C6259E"/>
    <w:rsid w:val="00C67EFD"/>
    <w:rsid w:val="00C71AE3"/>
    <w:rsid w:val="00C71B5A"/>
    <w:rsid w:val="00C73371"/>
    <w:rsid w:val="00C73B38"/>
    <w:rsid w:val="00C75649"/>
    <w:rsid w:val="00C80953"/>
    <w:rsid w:val="00C81AA6"/>
    <w:rsid w:val="00C81DCA"/>
    <w:rsid w:val="00C82573"/>
    <w:rsid w:val="00C82648"/>
    <w:rsid w:val="00C835E9"/>
    <w:rsid w:val="00C90C12"/>
    <w:rsid w:val="00C91CD7"/>
    <w:rsid w:val="00C943C1"/>
    <w:rsid w:val="00C95665"/>
    <w:rsid w:val="00CA0A45"/>
    <w:rsid w:val="00CA1504"/>
    <w:rsid w:val="00CA2B70"/>
    <w:rsid w:val="00CA4358"/>
    <w:rsid w:val="00CB071E"/>
    <w:rsid w:val="00CB1B99"/>
    <w:rsid w:val="00CB23E9"/>
    <w:rsid w:val="00CB288C"/>
    <w:rsid w:val="00CB4A3E"/>
    <w:rsid w:val="00CC207C"/>
    <w:rsid w:val="00CC5121"/>
    <w:rsid w:val="00CC71F9"/>
    <w:rsid w:val="00CC73DE"/>
    <w:rsid w:val="00CC7EB9"/>
    <w:rsid w:val="00CD022A"/>
    <w:rsid w:val="00CD059C"/>
    <w:rsid w:val="00CD45BE"/>
    <w:rsid w:val="00CD698C"/>
    <w:rsid w:val="00CD6A77"/>
    <w:rsid w:val="00CD76BD"/>
    <w:rsid w:val="00CE09CD"/>
    <w:rsid w:val="00CE21A4"/>
    <w:rsid w:val="00CE660D"/>
    <w:rsid w:val="00CE7286"/>
    <w:rsid w:val="00CE7946"/>
    <w:rsid w:val="00CF008F"/>
    <w:rsid w:val="00CF029B"/>
    <w:rsid w:val="00CF0D88"/>
    <w:rsid w:val="00CF4845"/>
    <w:rsid w:val="00CF5970"/>
    <w:rsid w:val="00D00D85"/>
    <w:rsid w:val="00D02813"/>
    <w:rsid w:val="00D03102"/>
    <w:rsid w:val="00D043BD"/>
    <w:rsid w:val="00D05AE8"/>
    <w:rsid w:val="00D075C1"/>
    <w:rsid w:val="00D078D0"/>
    <w:rsid w:val="00D07A65"/>
    <w:rsid w:val="00D10111"/>
    <w:rsid w:val="00D11982"/>
    <w:rsid w:val="00D12766"/>
    <w:rsid w:val="00D12E08"/>
    <w:rsid w:val="00D14E7E"/>
    <w:rsid w:val="00D16287"/>
    <w:rsid w:val="00D17CD5"/>
    <w:rsid w:val="00D22477"/>
    <w:rsid w:val="00D231A5"/>
    <w:rsid w:val="00D2508D"/>
    <w:rsid w:val="00D31A31"/>
    <w:rsid w:val="00D32719"/>
    <w:rsid w:val="00D32AFC"/>
    <w:rsid w:val="00D332FB"/>
    <w:rsid w:val="00D40066"/>
    <w:rsid w:val="00D432CF"/>
    <w:rsid w:val="00D4494F"/>
    <w:rsid w:val="00D53A9A"/>
    <w:rsid w:val="00D54102"/>
    <w:rsid w:val="00D57CEF"/>
    <w:rsid w:val="00D6203E"/>
    <w:rsid w:val="00D63F3D"/>
    <w:rsid w:val="00D67316"/>
    <w:rsid w:val="00D67F7F"/>
    <w:rsid w:val="00D72D7D"/>
    <w:rsid w:val="00D73547"/>
    <w:rsid w:val="00D74491"/>
    <w:rsid w:val="00D74F2F"/>
    <w:rsid w:val="00D7532D"/>
    <w:rsid w:val="00D75EBE"/>
    <w:rsid w:val="00D76988"/>
    <w:rsid w:val="00D81055"/>
    <w:rsid w:val="00D822B0"/>
    <w:rsid w:val="00D83994"/>
    <w:rsid w:val="00D86EE0"/>
    <w:rsid w:val="00D877E7"/>
    <w:rsid w:val="00D87FB5"/>
    <w:rsid w:val="00D9068E"/>
    <w:rsid w:val="00D933B8"/>
    <w:rsid w:val="00D94151"/>
    <w:rsid w:val="00D952F4"/>
    <w:rsid w:val="00D96923"/>
    <w:rsid w:val="00DA2825"/>
    <w:rsid w:val="00DA2AF7"/>
    <w:rsid w:val="00DA3149"/>
    <w:rsid w:val="00DA3DF3"/>
    <w:rsid w:val="00DA5B11"/>
    <w:rsid w:val="00DA5C5F"/>
    <w:rsid w:val="00DA5CA3"/>
    <w:rsid w:val="00DA73A0"/>
    <w:rsid w:val="00DB11CB"/>
    <w:rsid w:val="00DB35AA"/>
    <w:rsid w:val="00DB41E3"/>
    <w:rsid w:val="00DB6104"/>
    <w:rsid w:val="00DB618A"/>
    <w:rsid w:val="00DB6D71"/>
    <w:rsid w:val="00DB728C"/>
    <w:rsid w:val="00DB7463"/>
    <w:rsid w:val="00DC1683"/>
    <w:rsid w:val="00DC370F"/>
    <w:rsid w:val="00DC4B57"/>
    <w:rsid w:val="00DC522D"/>
    <w:rsid w:val="00DC550C"/>
    <w:rsid w:val="00DC5784"/>
    <w:rsid w:val="00DC5793"/>
    <w:rsid w:val="00DC7E8E"/>
    <w:rsid w:val="00DD2733"/>
    <w:rsid w:val="00DD37B4"/>
    <w:rsid w:val="00DD3C21"/>
    <w:rsid w:val="00DD51FF"/>
    <w:rsid w:val="00DD60DF"/>
    <w:rsid w:val="00DD6649"/>
    <w:rsid w:val="00DD695A"/>
    <w:rsid w:val="00DE08D0"/>
    <w:rsid w:val="00DE2541"/>
    <w:rsid w:val="00DE341C"/>
    <w:rsid w:val="00DE44A6"/>
    <w:rsid w:val="00DE6AE1"/>
    <w:rsid w:val="00DE7B69"/>
    <w:rsid w:val="00DF052A"/>
    <w:rsid w:val="00DF16C4"/>
    <w:rsid w:val="00DF53E4"/>
    <w:rsid w:val="00DF625E"/>
    <w:rsid w:val="00DF682A"/>
    <w:rsid w:val="00DF728E"/>
    <w:rsid w:val="00E03579"/>
    <w:rsid w:val="00E04C78"/>
    <w:rsid w:val="00E06A44"/>
    <w:rsid w:val="00E1290A"/>
    <w:rsid w:val="00E14E43"/>
    <w:rsid w:val="00E1671C"/>
    <w:rsid w:val="00E170F6"/>
    <w:rsid w:val="00E17248"/>
    <w:rsid w:val="00E17934"/>
    <w:rsid w:val="00E21986"/>
    <w:rsid w:val="00E233B8"/>
    <w:rsid w:val="00E30C2E"/>
    <w:rsid w:val="00E34B5B"/>
    <w:rsid w:val="00E35A5A"/>
    <w:rsid w:val="00E36A60"/>
    <w:rsid w:val="00E424C2"/>
    <w:rsid w:val="00E43ED4"/>
    <w:rsid w:val="00E442E6"/>
    <w:rsid w:val="00E503AB"/>
    <w:rsid w:val="00E50AC1"/>
    <w:rsid w:val="00E51842"/>
    <w:rsid w:val="00E51DBC"/>
    <w:rsid w:val="00E54C15"/>
    <w:rsid w:val="00E555FC"/>
    <w:rsid w:val="00E62C70"/>
    <w:rsid w:val="00E644D9"/>
    <w:rsid w:val="00E66C9B"/>
    <w:rsid w:val="00E66DA0"/>
    <w:rsid w:val="00E671B6"/>
    <w:rsid w:val="00E73A21"/>
    <w:rsid w:val="00E80DA9"/>
    <w:rsid w:val="00E8185E"/>
    <w:rsid w:val="00E828C0"/>
    <w:rsid w:val="00E84634"/>
    <w:rsid w:val="00E84952"/>
    <w:rsid w:val="00E853A2"/>
    <w:rsid w:val="00E86CCE"/>
    <w:rsid w:val="00E9259D"/>
    <w:rsid w:val="00E95832"/>
    <w:rsid w:val="00EA0FE2"/>
    <w:rsid w:val="00EA26BE"/>
    <w:rsid w:val="00EA51D8"/>
    <w:rsid w:val="00EA5A26"/>
    <w:rsid w:val="00EA675E"/>
    <w:rsid w:val="00EB4319"/>
    <w:rsid w:val="00EB750C"/>
    <w:rsid w:val="00EC21FC"/>
    <w:rsid w:val="00EC553B"/>
    <w:rsid w:val="00EC6B1D"/>
    <w:rsid w:val="00EC74AD"/>
    <w:rsid w:val="00ED00CE"/>
    <w:rsid w:val="00ED2377"/>
    <w:rsid w:val="00ED3B95"/>
    <w:rsid w:val="00ED58C1"/>
    <w:rsid w:val="00ED6F04"/>
    <w:rsid w:val="00EE2EF9"/>
    <w:rsid w:val="00EE39EA"/>
    <w:rsid w:val="00EE3B38"/>
    <w:rsid w:val="00EE45C7"/>
    <w:rsid w:val="00EE6AAD"/>
    <w:rsid w:val="00EF0A49"/>
    <w:rsid w:val="00EF367C"/>
    <w:rsid w:val="00EF6451"/>
    <w:rsid w:val="00F037CB"/>
    <w:rsid w:val="00F053E0"/>
    <w:rsid w:val="00F075B0"/>
    <w:rsid w:val="00F07B3A"/>
    <w:rsid w:val="00F108DB"/>
    <w:rsid w:val="00F136C7"/>
    <w:rsid w:val="00F13773"/>
    <w:rsid w:val="00F205AC"/>
    <w:rsid w:val="00F25FF7"/>
    <w:rsid w:val="00F2711B"/>
    <w:rsid w:val="00F27607"/>
    <w:rsid w:val="00F349A2"/>
    <w:rsid w:val="00F44AA0"/>
    <w:rsid w:val="00F45462"/>
    <w:rsid w:val="00F462F1"/>
    <w:rsid w:val="00F50AEF"/>
    <w:rsid w:val="00F541CD"/>
    <w:rsid w:val="00F554A3"/>
    <w:rsid w:val="00F57724"/>
    <w:rsid w:val="00F60925"/>
    <w:rsid w:val="00F60CCB"/>
    <w:rsid w:val="00F66BD5"/>
    <w:rsid w:val="00F67452"/>
    <w:rsid w:val="00F674AF"/>
    <w:rsid w:val="00F73837"/>
    <w:rsid w:val="00F73F37"/>
    <w:rsid w:val="00F74322"/>
    <w:rsid w:val="00F7451E"/>
    <w:rsid w:val="00F75F9B"/>
    <w:rsid w:val="00F84597"/>
    <w:rsid w:val="00F84703"/>
    <w:rsid w:val="00F8714B"/>
    <w:rsid w:val="00F907C6"/>
    <w:rsid w:val="00F9176C"/>
    <w:rsid w:val="00F953B1"/>
    <w:rsid w:val="00F95A08"/>
    <w:rsid w:val="00F965BC"/>
    <w:rsid w:val="00F9787B"/>
    <w:rsid w:val="00FA0629"/>
    <w:rsid w:val="00FA28C3"/>
    <w:rsid w:val="00FA3606"/>
    <w:rsid w:val="00FA4978"/>
    <w:rsid w:val="00FA759A"/>
    <w:rsid w:val="00FA796A"/>
    <w:rsid w:val="00FB00B0"/>
    <w:rsid w:val="00FB15F6"/>
    <w:rsid w:val="00FB3D8C"/>
    <w:rsid w:val="00FB3F0F"/>
    <w:rsid w:val="00FB60E3"/>
    <w:rsid w:val="00FC0C2D"/>
    <w:rsid w:val="00FC392F"/>
    <w:rsid w:val="00FC77D9"/>
    <w:rsid w:val="00FC7F12"/>
    <w:rsid w:val="00FD0243"/>
    <w:rsid w:val="00FD0FBC"/>
    <w:rsid w:val="00FD42A8"/>
    <w:rsid w:val="00FE058D"/>
    <w:rsid w:val="00FE58E3"/>
    <w:rsid w:val="00FE6C5D"/>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932D9A"/>
    <w:pPr>
      <w:tabs>
        <w:tab w:val="right" w:leader="dot" w:pos="9016"/>
      </w:tabs>
      <w:spacing w:after="100"/>
    </w:pPr>
  </w:style>
  <w:style w:type="paragraph" w:customStyle="1" w:styleId="1bodycopy10pt">
    <w:name w:val="1 body copy 10pt"/>
    <w:basedOn w:val="Normal"/>
    <w:link w:val="1bodycopy10ptChar"/>
    <w:qFormat/>
    <w:rsid w:val="00350801"/>
    <w:pPr>
      <w:autoSpaceDN/>
      <w:spacing w:after="120" w:line="240" w:lineRule="auto"/>
      <w:textAlignment w:val="auto"/>
    </w:pPr>
    <w:rPr>
      <w:rFonts w:ascii="Arial" w:eastAsia="MS Mincho" w:hAnsi="Arial"/>
      <w:sz w:val="20"/>
      <w:szCs w:val="24"/>
      <w:lang w:val="en-US"/>
    </w:rPr>
  </w:style>
  <w:style w:type="paragraph" w:customStyle="1" w:styleId="4Bulletedcopyblue">
    <w:name w:val="4 Bulleted copy blue"/>
    <w:basedOn w:val="Normal"/>
    <w:qFormat/>
    <w:rsid w:val="00350801"/>
    <w:pPr>
      <w:numPr>
        <w:numId w:val="16"/>
      </w:numPr>
      <w:autoSpaceDN/>
      <w:spacing w:after="120" w:line="240" w:lineRule="auto"/>
      <w:textAlignment w:val="auto"/>
    </w:pPr>
    <w:rPr>
      <w:rFonts w:ascii="Arial" w:eastAsia="MS Mincho" w:hAnsi="Arial" w:cs="Arial"/>
      <w:sz w:val="20"/>
      <w:szCs w:val="20"/>
      <w:lang w:val="en-US"/>
    </w:rPr>
  </w:style>
  <w:style w:type="character" w:customStyle="1" w:styleId="1bodycopy10ptChar">
    <w:name w:val="1 body copy 10pt Char"/>
    <w:link w:val="1bodycopy10pt"/>
    <w:rsid w:val="00350801"/>
    <w:rPr>
      <w:rFonts w:ascii="Arial" w:eastAsia="MS Mincho" w:hAnsi="Arial"/>
      <w:sz w:val="20"/>
      <w:szCs w:val="24"/>
      <w:lang w:val="en-US"/>
    </w:rPr>
  </w:style>
  <w:style w:type="paragraph" w:customStyle="1" w:styleId="Caption1">
    <w:name w:val="Caption 1"/>
    <w:basedOn w:val="Normal"/>
    <w:rsid w:val="00350801"/>
    <w:pPr>
      <w:autoSpaceDN/>
      <w:spacing w:before="120" w:after="120" w:line="240" w:lineRule="auto"/>
      <w:textAlignment w:val="auto"/>
    </w:pPr>
    <w:rPr>
      <w:rFonts w:ascii="Arial" w:eastAsia="MS Mincho" w:hAnsi="Arial"/>
      <w:i/>
      <w:color w:val="F15F22"/>
      <w:sz w:val="20"/>
      <w:szCs w:val="24"/>
      <w:lang w:val="en-US"/>
    </w:rPr>
  </w:style>
  <w:style w:type="paragraph" w:styleId="TOC2">
    <w:name w:val="toc 2"/>
    <w:basedOn w:val="Normal"/>
    <w:next w:val="Normal"/>
    <w:autoRedefine/>
    <w:uiPriority w:val="39"/>
    <w:unhideWhenUsed/>
    <w:rsid w:val="00932D9A"/>
    <w:pPr>
      <w:spacing w:after="100"/>
      <w:ind w:left="210"/>
    </w:pPr>
  </w:style>
  <w:style w:type="paragraph" w:styleId="TOC3">
    <w:name w:val="toc 3"/>
    <w:basedOn w:val="Normal"/>
    <w:next w:val="Normal"/>
    <w:autoRedefine/>
    <w:uiPriority w:val="39"/>
    <w:unhideWhenUsed/>
    <w:rsid w:val="00BF52D0"/>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5157">
      <w:bodyDiv w:val="1"/>
      <w:marLeft w:val="0"/>
      <w:marRight w:val="0"/>
      <w:marTop w:val="0"/>
      <w:marBottom w:val="0"/>
      <w:divBdr>
        <w:top w:val="none" w:sz="0" w:space="0" w:color="auto"/>
        <w:left w:val="none" w:sz="0" w:space="0" w:color="auto"/>
        <w:bottom w:val="none" w:sz="0" w:space="0" w:color="auto"/>
        <w:right w:val="none" w:sz="0" w:space="0" w:color="auto"/>
      </w:divBdr>
      <w:divsChild>
        <w:div w:id="210311193">
          <w:marLeft w:val="144"/>
          <w:marRight w:val="0"/>
          <w:marTop w:val="240"/>
          <w:marBottom w:val="160"/>
          <w:divBdr>
            <w:top w:val="none" w:sz="0" w:space="0" w:color="auto"/>
            <w:left w:val="none" w:sz="0" w:space="0" w:color="auto"/>
            <w:bottom w:val="none" w:sz="0" w:space="0" w:color="auto"/>
            <w:right w:val="none" w:sz="0" w:space="0" w:color="auto"/>
          </w:divBdr>
        </w:div>
        <w:div w:id="1856725035">
          <w:marLeft w:val="144"/>
          <w:marRight w:val="0"/>
          <w:marTop w:val="240"/>
          <w:marBottom w:val="160"/>
          <w:divBdr>
            <w:top w:val="none" w:sz="0" w:space="0" w:color="auto"/>
            <w:left w:val="none" w:sz="0" w:space="0" w:color="auto"/>
            <w:bottom w:val="none" w:sz="0" w:space="0" w:color="auto"/>
            <w:right w:val="none" w:sz="0" w:space="0" w:color="auto"/>
          </w:divBdr>
        </w:div>
        <w:div w:id="36515289">
          <w:marLeft w:val="144"/>
          <w:marRight w:val="0"/>
          <w:marTop w:val="240"/>
          <w:marBottom w:val="160"/>
          <w:divBdr>
            <w:top w:val="none" w:sz="0" w:space="0" w:color="auto"/>
            <w:left w:val="none" w:sz="0" w:space="0" w:color="auto"/>
            <w:bottom w:val="none" w:sz="0" w:space="0" w:color="auto"/>
            <w:right w:val="none" w:sz="0" w:space="0" w:color="auto"/>
          </w:divBdr>
        </w:div>
      </w:divsChild>
    </w:div>
    <w:div w:id="273293574">
      <w:bodyDiv w:val="1"/>
      <w:marLeft w:val="0"/>
      <w:marRight w:val="0"/>
      <w:marTop w:val="0"/>
      <w:marBottom w:val="0"/>
      <w:divBdr>
        <w:top w:val="none" w:sz="0" w:space="0" w:color="auto"/>
        <w:left w:val="none" w:sz="0" w:space="0" w:color="auto"/>
        <w:bottom w:val="none" w:sz="0" w:space="0" w:color="auto"/>
        <w:right w:val="none" w:sz="0" w:space="0" w:color="auto"/>
      </w:divBdr>
      <w:divsChild>
        <w:div w:id="819736985">
          <w:marLeft w:val="144"/>
          <w:marRight w:val="0"/>
          <w:marTop w:val="240"/>
          <w:marBottom w:val="160"/>
          <w:divBdr>
            <w:top w:val="none" w:sz="0" w:space="0" w:color="auto"/>
            <w:left w:val="none" w:sz="0" w:space="0" w:color="auto"/>
            <w:bottom w:val="none" w:sz="0" w:space="0" w:color="auto"/>
            <w:right w:val="none" w:sz="0" w:space="0" w:color="auto"/>
          </w:divBdr>
        </w:div>
        <w:div w:id="453182536">
          <w:marLeft w:val="144"/>
          <w:marRight w:val="0"/>
          <w:marTop w:val="240"/>
          <w:marBottom w:val="160"/>
          <w:divBdr>
            <w:top w:val="none" w:sz="0" w:space="0" w:color="auto"/>
            <w:left w:val="none" w:sz="0" w:space="0" w:color="auto"/>
            <w:bottom w:val="none" w:sz="0" w:space="0" w:color="auto"/>
            <w:right w:val="none" w:sz="0" w:space="0" w:color="auto"/>
          </w:divBdr>
        </w:div>
        <w:div w:id="915822019">
          <w:marLeft w:val="144"/>
          <w:marRight w:val="0"/>
          <w:marTop w:val="240"/>
          <w:marBottom w:val="160"/>
          <w:divBdr>
            <w:top w:val="none" w:sz="0" w:space="0" w:color="auto"/>
            <w:left w:val="none" w:sz="0" w:space="0" w:color="auto"/>
            <w:bottom w:val="none" w:sz="0" w:space="0" w:color="auto"/>
            <w:right w:val="none" w:sz="0" w:space="0" w:color="auto"/>
          </w:divBdr>
        </w:div>
        <w:div w:id="22050420">
          <w:marLeft w:val="144"/>
          <w:marRight w:val="0"/>
          <w:marTop w:val="240"/>
          <w:marBottom w:val="160"/>
          <w:divBdr>
            <w:top w:val="none" w:sz="0" w:space="0" w:color="auto"/>
            <w:left w:val="none" w:sz="0" w:space="0" w:color="auto"/>
            <w:bottom w:val="none" w:sz="0" w:space="0" w:color="auto"/>
            <w:right w:val="none" w:sz="0" w:space="0" w:color="auto"/>
          </w:divBdr>
        </w:div>
        <w:div w:id="907375615">
          <w:marLeft w:val="144"/>
          <w:marRight w:val="0"/>
          <w:marTop w:val="240"/>
          <w:marBottom w:val="160"/>
          <w:divBdr>
            <w:top w:val="none" w:sz="0" w:space="0" w:color="auto"/>
            <w:left w:val="none" w:sz="0" w:space="0" w:color="auto"/>
            <w:bottom w:val="none" w:sz="0" w:space="0" w:color="auto"/>
            <w:right w:val="none" w:sz="0" w:space="0" w:color="auto"/>
          </w:divBdr>
        </w:div>
        <w:div w:id="1961182992">
          <w:marLeft w:val="144"/>
          <w:marRight w:val="0"/>
          <w:marTop w:val="240"/>
          <w:marBottom w:val="160"/>
          <w:divBdr>
            <w:top w:val="none" w:sz="0" w:space="0" w:color="auto"/>
            <w:left w:val="none" w:sz="0" w:space="0" w:color="auto"/>
            <w:bottom w:val="none" w:sz="0" w:space="0" w:color="auto"/>
            <w:right w:val="none" w:sz="0" w:space="0" w:color="auto"/>
          </w:divBdr>
        </w:div>
        <w:div w:id="1237935765">
          <w:marLeft w:val="144"/>
          <w:marRight w:val="0"/>
          <w:marTop w:val="240"/>
          <w:marBottom w:val="160"/>
          <w:divBdr>
            <w:top w:val="none" w:sz="0" w:space="0" w:color="auto"/>
            <w:left w:val="none" w:sz="0" w:space="0" w:color="auto"/>
            <w:bottom w:val="none" w:sz="0" w:space="0" w:color="auto"/>
            <w:right w:val="none" w:sz="0" w:space="0" w:color="auto"/>
          </w:divBdr>
        </w:div>
      </w:divsChild>
    </w:div>
    <w:div w:id="468785939">
      <w:bodyDiv w:val="1"/>
      <w:marLeft w:val="0"/>
      <w:marRight w:val="0"/>
      <w:marTop w:val="0"/>
      <w:marBottom w:val="0"/>
      <w:divBdr>
        <w:top w:val="none" w:sz="0" w:space="0" w:color="auto"/>
        <w:left w:val="none" w:sz="0" w:space="0" w:color="auto"/>
        <w:bottom w:val="none" w:sz="0" w:space="0" w:color="auto"/>
        <w:right w:val="none" w:sz="0" w:space="0" w:color="auto"/>
      </w:divBdr>
      <w:divsChild>
        <w:div w:id="1348093504">
          <w:marLeft w:val="144"/>
          <w:marRight w:val="0"/>
          <w:marTop w:val="0"/>
          <w:marBottom w:val="0"/>
          <w:divBdr>
            <w:top w:val="none" w:sz="0" w:space="0" w:color="auto"/>
            <w:left w:val="none" w:sz="0" w:space="0" w:color="auto"/>
            <w:bottom w:val="none" w:sz="0" w:space="0" w:color="auto"/>
            <w:right w:val="none" w:sz="0" w:space="0" w:color="auto"/>
          </w:divBdr>
        </w:div>
        <w:div w:id="1957439783">
          <w:marLeft w:val="144"/>
          <w:marRight w:val="0"/>
          <w:marTop w:val="240"/>
          <w:marBottom w:val="160"/>
          <w:divBdr>
            <w:top w:val="none" w:sz="0" w:space="0" w:color="auto"/>
            <w:left w:val="none" w:sz="0" w:space="0" w:color="auto"/>
            <w:bottom w:val="none" w:sz="0" w:space="0" w:color="auto"/>
            <w:right w:val="none" w:sz="0" w:space="0" w:color="auto"/>
          </w:divBdr>
        </w:div>
        <w:div w:id="1747461099">
          <w:marLeft w:val="144"/>
          <w:marRight w:val="0"/>
          <w:marTop w:val="240"/>
          <w:marBottom w:val="160"/>
          <w:divBdr>
            <w:top w:val="none" w:sz="0" w:space="0" w:color="auto"/>
            <w:left w:val="none" w:sz="0" w:space="0" w:color="auto"/>
            <w:bottom w:val="none" w:sz="0" w:space="0" w:color="auto"/>
            <w:right w:val="none" w:sz="0" w:space="0" w:color="auto"/>
          </w:divBdr>
        </w:div>
        <w:div w:id="1466509178">
          <w:marLeft w:val="144"/>
          <w:marRight w:val="0"/>
          <w:marTop w:val="240"/>
          <w:marBottom w:val="160"/>
          <w:divBdr>
            <w:top w:val="none" w:sz="0" w:space="0" w:color="auto"/>
            <w:left w:val="none" w:sz="0" w:space="0" w:color="auto"/>
            <w:bottom w:val="none" w:sz="0" w:space="0" w:color="auto"/>
            <w:right w:val="none" w:sz="0" w:space="0" w:color="auto"/>
          </w:divBdr>
        </w:div>
        <w:div w:id="48575926">
          <w:marLeft w:val="144"/>
          <w:marRight w:val="0"/>
          <w:marTop w:val="240"/>
          <w:marBottom w:val="160"/>
          <w:divBdr>
            <w:top w:val="none" w:sz="0" w:space="0" w:color="auto"/>
            <w:left w:val="none" w:sz="0" w:space="0" w:color="auto"/>
            <w:bottom w:val="none" w:sz="0" w:space="0" w:color="auto"/>
            <w:right w:val="none" w:sz="0" w:space="0" w:color="auto"/>
          </w:divBdr>
        </w:div>
        <w:div w:id="1030716579">
          <w:marLeft w:val="144"/>
          <w:marRight w:val="0"/>
          <w:marTop w:val="240"/>
          <w:marBottom w:val="160"/>
          <w:divBdr>
            <w:top w:val="none" w:sz="0" w:space="0" w:color="auto"/>
            <w:left w:val="none" w:sz="0" w:space="0" w:color="auto"/>
            <w:bottom w:val="none" w:sz="0" w:space="0" w:color="auto"/>
            <w:right w:val="none" w:sz="0" w:space="0" w:color="auto"/>
          </w:divBdr>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513304001">
      <w:bodyDiv w:val="1"/>
      <w:marLeft w:val="0"/>
      <w:marRight w:val="0"/>
      <w:marTop w:val="0"/>
      <w:marBottom w:val="0"/>
      <w:divBdr>
        <w:top w:val="none" w:sz="0" w:space="0" w:color="auto"/>
        <w:left w:val="none" w:sz="0" w:space="0" w:color="auto"/>
        <w:bottom w:val="none" w:sz="0" w:space="0" w:color="auto"/>
        <w:right w:val="none" w:sz="0" w:space="0" w:color="auto"/>
      </w:divBdr>
      <w:divsChild>
        <w:div w:id="591857300">
          <w:marLeft w:val="144"/>
          <w:marRight w:val="0"/>
          <w:marTop w:val="240"/>
          <w:marBottom w:val="160"/>
          <w:divBdr>
            <w:top w:val="none" w:sz="0" w:space="0" w:color="auto"/>
            <w:left w:val="none" w:sz="0" w:space="0" w:color="auto"/>
            <w:bottom w:val="none" w:sz="0" w:space="0" w:color="auto"/>
            <w:right w:val="none" w:sz="0" w:space="0" w:color="auto"/>
          </w:divBdr>
        </w:div>
        <w:div w:id="1764186636">
          <w:marLeft w:val="144"/>
          <w:marRight w:val="0"/>
          <w:marTop w:val="240"/>
          <w:marBottom w:val="160"/>
          <w:divBdr>
            <w:top w:val="none" w:sz="0" w:space="0" w:color="auto"/>
            <w:left w:val="none" w:sz="0" w:space="0" w:color="auto"/>
            <w:bottom w:val="none" w:sz="0" w:space="0" w:color="auto"/>
            <w:right w:val="none" w:sz="0" w:space="0" w:color="auto"/>
          </w:divBdr>
        </w:div>
        <w:div w:id="189035386">
          <w:marLeft w:val="144"/>
          <w:marRight w:val="0"/>
          <w:marTop w:val="240"/>
          <w:marBottom w:val="160"/>
          <w:divBdr>
            <w:top w:val="none" w:sz="0" w:space="0" w:color="auto"/>
            <w:left w:val="none" w:sz="0" w:space="0" w:color="auto"/>
            <w:bottom w:val="none" w:sz="0" w:space="0" w:color="auto"/>
            <w:right w:val="none" w:sz="0" w:space="0" w:color="auto"/>
          </w:divBdr>
        </w:div>
        <w:div w:id="780610731">
          <w:marLeft w:val="144"/>
          <w:marRight w:val="0"/>
          <w:marTop w:val="240"/>
          <w:marBottom w:val="160"/>
          <w:divBdr>
            <w:top w:val="none" w:sz="0" w:space="0" w:color="auto"/>
            <w:left w:val="none" w:sz="0" w:space="0" w:color="auto"/>
            <w:bottom w:val="none" w:sz="0" w:space="0" w:color="auto"/>
            <w:right w:val="none" w:sz="0" w:space="0" w:color="auto"/>
          </w:divBdr>
        </w:div>
      </w:divsChild>
    </w:div>
    <w:div w:id="618923746">
      <w:bodyDiv w:val="1"/>
      <w:marLeft w:val="0"/>
      <w:marRight w:val="0"/>
      <w:marTop w:val="0"/>
      <w:marBottom w:val="0"/>
      <w:divBdr>
        <w:top w:val="none" w:sz="0" w:space="0" w:color="auto"/>
        <w:left w:val="none" w:sz="0" w:space="0" w:color="auto"/>
        <w:bottom w:val="none" w:sz="0" w:space="0" w:color="auto"/>
        <w:right w:val="none" w:sz="0" w:space="0" w:color="auto"/>
      </w:divBdr>
      <w:divsChild>
        <w:div w:id="1594510380">
          <w:marLeft w:val="144"/>
          <w:marRight w:val="0"/>
          <w:marTop w:val="240"/>
          <w:marBottom w:val="160"/>
          <w:divBdr>
            <w:top w:val="none" w:sz="0" w:space="0" w:color="auto"/>
            <w:left w:val="none" w:sz="0" w:space="0" w:color="auto"/>
            <w:bottom w:val="none" w:sz="0" w:space="0" w:color="auto"/>
            <w:right w:val="none" w:sz="0" w:space="0" w:color="auto"/>
          </w:divBdr>
        </w:div>
        <w:div w:id="695889032">
          <w:marLeft w:val="144"/>
          <w:marRight w:val="0"/>
          <w:marTop w:val="240"/>
          <w:marBottom w:val="160"/>
          <w:divBdr>
            <w:top w:val="none" w:sz="0" w:space="0" w:color="auto"/>
            <w:left w:val="none" w:sz="0" w:space="0" w:color="auto"/>
            <w:bottom w:val="none" w:sz="0" w:space="0" w:color="auto"/>
            <w:right w:val="none" w:sz="0" w:space="0" w:color="auto"/>
          </w:divBdr>
        </w:div>
        <w:div w:id="485439626">
          <w:marLeft w:val="144"/>
          <w:marRight w:val="0"/>
          <w:marTop w:val="240"/>
          <w:marBottom w:val="160"/>
          <w:divBdr>
            <w:top w:val="none" w:sz="0" w:space="0" w:color="auto"/>
            <w:left w:val="none" w:sz="0" w:space="0" w:color="auto"/>
            <w:bottom w:val="none" w:sz="0" w:space="0" w:color="auto"/>
            <w:right w:val="none" w:sz="0" w:space="0" w:color="auto"/>
          </w:divBdr>
        </w:div>
      </w:divsChild>
    </w:div>
    <w:div w:id="656953580">
      <w:bodyDiv w:val="1"/>
      <w:marLeft w:val="0"/>
      <w:marRight w:val="0"/>
      <w:marTop w:val="0"/>
      <w:marBottom w:val="0"/>
      <w:divBdr>
        <w:top w:val="none" w:sz="0" w:space="0" w:color="auto"/>
        <w:left w:val="none" w:sz="0" w:space="0" w:color="auto"/>
        <w:bottom w:val="none" w:sz="0" w:space="0" w:color="auto"/>
        <w:right w:val="none" w:sz="0" w:space="0" w:color="auto"/>
      </w:divBdr>
      <w:divsChild>
        <w:div w:id="839929598">
          <w:marLeft w:val="144"/>
          <w:marRight w:val="0"/>
          <w:marTop w:val="240"/>
          <w:marBottom w:val="160"/>
          <w:divBdr>
            <w:top w:val="none" w:sz="0" w:space="0" w:color="auto"/>
            <w:left w:val="none" w:sz="0" w:space="0" w:color="auto"/>
            <w:bottom w:val="none" w:sz="0" w:space="0" w:color="auto"/>
            <w:right w:val="none" w:sz="0" w:space="0" w:color="auto"/>
          </w:divBdr>
        </w:div>
        <w:div w:id="895819030">
          <w:marLeft w:val="144"/>
          <w:marRight w:val="0"/>
          <w:marTop w:val="240"/>
          <w:marBottom w:val="160"/>
          <w:divBdr>
            <w:top w:val="none" w:sz="0" w:space="0" w:color="auto"/>
            <w:left w:val="none" w:sz="0" w:space="0" w:color="auto"/>
            <w:bottom w:val="none" w:sz="0" w:space="0" w:color="auto"/>
            <w:right w:val="none" w:sz="0" w:space="0" w:color="auto"/>
          </w:divBdr>
        </w:div>
        <w:div w:id="1505440045">
          <w:marLeft w:val="144"/>
          <w:marRight w:val="0"/>
          <w:marTop w:val="240"/>
          <w:marBottom w:val="160"/>
          <w:divBdr>
            <w:top w:val="none" w:sz="0" w:space="0" w:color="auto"/>
            <w:left w:val="none" w:sz="0" w:space="0" w:color="auto"/>
            <w:bottom w:val="none" w:sz="0" w:space="0" w:color="auto"/>
            <w:right w:val="none" w:sz="0" w:space="0" w:color="auto"/>
          </w:divBdr>
        </w:div>
      </w:divsChild>
    </w:div>
    <w:div w:id="758140337">
      <w:bodyDiv w:val="1"/>
      <w:marLeft w:val="0"/>
      <w:marRight w:val="0"/>
      <w:marTop w:val="0"/>
      <w:marBottom w:val="0"/>
      <w:divBdr>
        <w:top w:val="none" w:sz="0" w:space="0" w:color="auto"/>
        <w:left w:val="none" w:sz="0" w:space="0" w:color="auto"/>
        <w:bottom w:val="none" w:sz="0" w:space="0" w:color="auto"/>
        <w:right w:val="none" w:sz="0" w:space="0" w:color="auto"/>
      </w:divBdr>
      <w:divsChild>
        <w:div w:id="1464157955">
          <w:marLeft w:val="144"/>
          <w:marRight w:val="0"/>
          <w:marTop w:val="240"/>
          <w:marBottom w:val="160"/>
          <w:divBdr>
            <w:top w:val="none" w:sz="0" w:space="0" w:color="auto"/>
            <w:left w:val="none" w:sz="0" w:space="0" w:color="auto"/>
            <w:bottom w:val="none" w:sz="0" w:space="0" w:color="auto"/>
            <w:right w:val="none" w:sz="0" w:space="0" w:color="auto"/>
          </w:divBdr>
        </w:div>
        <w:div w:id="1503887289">
          <w:marLeft w:val="144"/>
          <w:marRight w:val="0"/>
          <w:marTop w:val="240"/>
          <w:marBottom w:val="160"/>
          <w:divBdr>
            <w:top w:val="none" w:sz="0" w:space="0" w:color="auto"/>
            <w:left w:val="none" w:sz="0" w:space="0" w:color="auto"/>
            <w:bottom w:val="none" w:sz="0" w:space="0" w:color="auto"/>
            <w:right w:val="none" w:sz="0" w:space="0" w:color="auto"/>
          </w:divBdr>
        </w:div>
        <w:div w:id="942688312">
          <w:marLeft w:val="144"/>
          <w:marRight w:val="0"/>
          <w:marTop w:val="240"/>
          <w:marBottom w:val="160"/>
          <w:divBdr>
            <w:top w:val="none" w:sz="0" w:space="0" w:color="auto"/>
            <w:left w:val="none" w:sz="0" w:space="0" w:color="auto"/>
            <w:bottom w:val="none" w:sz="0" w:space="0" w:color="auto"/>
            <w:right w:val="none" w:sz="0" w:space="0" w:color="auto"/>
          </w:divBdr>
        </w:div>
      </w:divsChild>
    </w:div>
    <w:div w:id="814100802">
      <w:bodyDiv w:val="1"/>
      <w:marLeft w:val="0"/>
      <w:marRight w:val="0"/>
      <w:marTop w:val="0"/>
      <w:marBottom w:val="0"/>
      <w:divBdr>
        <w:top w:val="none" w:sz="0" w:space="0" w:color="auto"/>
        <w:left w:val="none" w:sz="0" w:space="0" w:color="auto"/>
        <w:bottom w:val="none" w:sz="0" w:space="0" w:color="auto"/>
        <w:right w:val="none" w:sz="0" w:space="0" w:color="auto"/>
      </w:divBdr>
      <w:divsChild>
        <w:div w:id="161312130">
          <w:marLeft w:val="446"/>
          <w:marRight w:val="0"/>
          <w:marTop w:val="240"/>
          <w:marBottom w:val="40"/>
          <w:divBdr>
            <w:top w:val="none" w:sz="0" w:space="0" w:color="auto"/>
            <w:left w:val="none" w:sz="0" w:space="0" w:color="auto"/>
            <w:bottom w:val="none" w:sz="0" w:space="0" w:color="auto"/>
            <w:right w:val="none" w:sz="0" w:space="0" w:color="auto"/>
          </w:divBdr>
        </w:div>
        <w:div w:id="1935553586">
          <w:marLeft w:val="446"/>
          <w:marRight w:val="0"/>
          <w:marTop w:val="240"/>
          <w:marBottom w:val="40"/>
          <w:divBdr>
            <w:top w:val="none" w:sz="0" w:space="0" w:color="auto"/>
            <w:left w:val="none" w:sz="0" w:space="0" w:color="auto"/>
            <w:bottom w:val="none" w:sz="0" w:space="0" w:color="auto"/>
            <w:right w:val="none" w:sz="0" w:space="0" w:color="auto"/>
          </w:divBdr>
        </w:div>
        <w:div w:id="676804960">
          <w:marLeft w:val="446"/>
          <w:marRight w:val="0"/>
          <w:marTop w:val="240"/>
          <w:marBottom w:val="40"/>
          <w:divBdr>
            <w:top w:val="none" w:sz="0" w:space="0" w:color="auto"/>
            <w:left w:val="none" w:sz="0" w:space="0" w:color="auto"/>
            <w:bottom w:val="none" w:sz="0" w:space="0" w:color="auto"/>
            <w:right w:val="none" w:sz="0" w:space="0" w:color="auto"/>
          </w:divBdr>
        </w:div>
        <w:div w:id="15428165">
          <w:marLeft w:val="446"/>
          <w:marRight w:val="0"/>
          <w:marTop w:val="240"/>
          <w:marBottom w:val="40"/>
          <w:divBdr>
            <w:top w:val="none" w:sz="0" w:space="0" w:color="auto"/>
            <w:left w:val="none" w:sz="0" w:space="0" w:color="auto"/>
            <w:bottom w:val="none" w:sz="0" w:space="0" w:color="auto"/>
            <w:right w:val="none" w:sz="0" w:space="0" w:color="auto"/>
          </w:divBdr>
        </w:div>
        <w:div w:id="1545168157">
          <w:marLeft w:val="446"/>
          <w:marRight w:val="0"/>
          <w:marTop w:val="240"/>
          <w:marBottom w:val="40"/>
          <w:divBdr>
            <w:top w:val="none" w:sz="0" w:space="0" w:color="auto"/>
            <w:left w:val="none" w:sz="0" w:space="0" w:color="auto"/>
            <w:bottom w:val="none" w:sz="0" w:space="0" w:color="auto"/>
            <w:right w:val="none" w:sz="0" w:space="0" w:color="auto"/>
          </w:divBdr>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922832831">
      <w:bodyDiv w:val="1"/>
      <w:marLeft w:val="0"/>
      <w:marRight w:val="0"/>
      <w:marTop w:val="0"/>
      <w:marBottom w:val="0"/>
      <w:divBdr>
        <w:top w:val="none" w:sz="0" w:space="0" w:color="auto"/>
        <w:left w:val="none" w:sz="0" w:space="0" w:color="auto"/>
        <w:bottom w:val="none" w:sz="0" w:space="0" w:color="auto"/>
        <w:right w:val="none" w:sz="0" w:space="0" w:color="auto"/>
      </w:divBdr>
      <w:divsChild>
        <w:div w:id="316037583">
          <w:marLeft w:val="144"/>
          <w:marRight w:val="0"/>
          <w:marTop w:val="240"/>
          <w:marBottom w:val="160"/>
          <w:divBdr>
            <w:top w:val="none" w:sz="0" w:space="0" w:color="auto"/>
            <w:left w:val="none" w:sz="0" w:space="0" w:color="auto"/>
            <w:bottom w:val="none" w:sz="0" w:space="0" w:color="auto"/>
            <w:right w:val="none" w:sz="0" w:space="0" w:color="auto"/>
          </w:divBdr>
        </w:div>
        <w:div w:id="1010059800">
          <w:marLeft w:val="144"/>
          <w:marRight w:val="0"/>
          <w:marTop w:val="240"/>
          <w:marBottom w:val="160"/>
          <w:divBdr>
            <w:top w:val="none" w:sz="0" w:space="0" w:color="auto"/>
            <w:left w:val="none" w:sz="0" w:space="0" w:color="auto"/>
            <w:bottom w:val="none" w:sz="0" w:space="0" w:color="auto"/>
            <w:right w:val="none" w:sz="0" w:space="0" w:color="auto"/>
          </w:divBdr>
        </w:div>
        <w:div w:id="1356542015">
          <w:marLeft w:val="144"/>
          <w:marRight w:val="0"/>
          <w:marTop w:val="240"/>
          <w:marBottom w:val="160"/>
          <w:divBdr>
            <w:top w:val="none" w:sz="0" w:space="0" w:color="auto"/>
            <w:left w:val="none" w:sz="0" w:space="0" w:color="auto"/>
            <w:bottom w:val="none" w:sz="0" w:space="0" w:color="auto"/>
            <w:right w:val="none" w:sz="0" w:space="0" w:color="auto"/>
          </w:divBdr>
        </w:div>
        <w:div w:id="1657413715">
          <w:marLeft w:val="144"/>
          <w:marRight w:val="0"/>
          <w:marTop w:val="240"/>
          <w:marBottom w:val="160"/>
          <w:divBdr>
            <w:top w:val="none" w:sz="0" w:space="0" w:color="auto"/>
            <w:left w:val="none" w:sz="0" w:space="0" w:color="auto"/>
            <w:bottom w:val="none" w:sz="0" w:space="0" w:color="auto"/>
            <w:right w:val="none" w:sz="0" w:space="0" w:color="auto"/>
          </w:divBdr>
        </w:div>
        <w:div w:id="381443557">
          <w:marLeft w:val="144"/>
          <w:marRight w:val="0"/>
          <w:marTop w:val="240"/>
          <w:marBottom w:val="160"/>
          <w:divBdr>
            <w:top w:val="none" w:sz="0" w:space="0" w:color="auto"/>
            <w:left w:val="none" w:sz="0" w:space="0" w:color="auto"/>
            <w:bottom w:val="none" w:sz="0" w:space="0" w:color="auto"/>
            <w:right w:val="none" w:sz="0" w:space="0" w:color="auto"/>
          </w:divBdr>
        </w:div>
      </w:divsChild>
    </w:div>
    <w:div w:id="1350915610">
      <w:bodyDiv w:val="1"/>
      <w:marLeft w:val="0"/>
      <w:marRight w:val="0"/>
      <w:marTop w:val="0"/>
      <w:marBottom w:val="0"/>
      <w:divBdr>
        <w:top w:val="none" w:sz="0" w:space="0" w:color="auto"/>
        <w:left w:val="none" w:sz="0" w:space="0" w:color="auto"/>
        <w:bottom w:val="none" w:sz="0" w:space="0" w:color="auto"/>
        <w:right w:val="none" w:sz="0" w:space="0" w:color="auto"/>
      </w:divBdr>
      <w:divsChild>
        <w:div w:id="1959602854">
          <w:marLeft w:val="144"/>
          <w:marRight w:val="0"/>
          <w:marTop w:val="240"/>
          <w:marBottom w:val="160"/>
          <w:divBdr>
            <w:top w:val="none" w:sz="0" w:space="0" w:color="auto"/>
            <w:left w:val="none" w:sz="0" w:space="0" w:color="auto"/>
            <w:bottom w:val="none" w:sz="0" w:space="0" w:color="auto"/>
            <w:right w:val="none" w:sz="0" w:space="0" w:color="auto"/>
          </w:divBdr>
        </w:div>
        <w:div w:id="216937850">
          <w:marLeft w:val="144"/>
          <w:marRight w:val="0"/>
          <w:marTop w:val="240"/>
          <w:marBottom w:val="160"/>
          <w:divBdr>
            <w:top w:val="none" w:sz="0" w:space="0" w:color="auto"/>
            <w:left w:val="none" w:sz="0" w:space="0" w:color="auto"/>
            <w:bottom w:val="none" w:sz="0" w:space="0" w:color="auto"/>
            <w:right w:val="none" w:sz="0" w:space="0" w:color="auto"/>
          </w:divBdr>
        </w:div>
        <w:div w:id="1267347064">
          <w:marLeft w:val="144"/>
          <w:marRight w:val="0"/>
          <w:marTop w:val="240"/>
          <w:marBottom w:val="160"/>
          <w:divBdr>
            <w:top w:val="none" w:sz="0" w:space="0" w:color="auto"/>
            <w:left w:val="none" w:sz="0" w:space="0" w:color="auto"/>
            <w:bottom w:val="none" w:sz="0" w:space="0" w:color="auto"/>
            <w:right w:val="none" w:sz="0" w:space="0" w:color="auto"/>
          </w:divBdr>
        </w:div>
      </w:divsChild>
    </w:div>
    <w:div w:id="1407189189">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
          <w:marLeft w:val="144"/>
          <w:marRight w:val="0"/>
          <w:marTop w:val="0"/>
          <w:marBottom w:val="0"/>
          <w:divBdr>
            <w:top w:val="none" w:sz="0" w:space="0" w:color="auto"/>
            <w:left w:val="none" w:sz="0" w:space="0" w:color="auto"/>
            <w:bottom w:val="none" w:sz="0" w:space="0" w:color="auto"/>
            <w:right w:val="none" w:sz="0" w:space="0" w:color="auto"/>
          </w:divBdr>
        </w:div>
        <w:div w:id="1673528608">
          <w:marLeft w:val="144"/>
          <w:marRight w:val="0"/>
          <w:marTop w:val="0"/>
          <w:marBottom w:val="0"/>
          <w:divBdr>
            <w:top w:val="none" w:sz="0" w:space="0" w:color="auto"/>
            <w:left w:val="none" w:sz="0" w:space="0" w:color="auto"/>
            <w:bottom w:val="none" w:sz="0" w:space="0" w:color="auto"/>
            <w:right w:val="none" w:sz="0" w:space="0" w:color="auto"/>
          </w:divBdr>
        </w:div>
        <w:div w:id="77674647">
          <w:marLeft w:val="144"/>
          <w:marRight w:val="0"/>
          <w:marTop w:val="0"/>
          <w:marBottom w:val="0"/>
          <w:divBdr>
            <w:top w:val="none" w:sz="0" w:space="0" w:color="auto"/>
            <w:left w:val="none" w:sz="0" w:space="0" w:color="auto"/>
            <w:bottom w:val="none" w:sz="0" w:space="0" w:color="auto"/>
            <w:right w:val="none" w:sz="0" w:space="0" w:color="auto"/>
          </w:divBdr>
        </w:div>
        <w:div w:id="909536888">
          <w:marLeft w:val="144"/>
          <w:marRight w:val="0"/>
          <w:marTop w:val="0"/>
          <w:marBottom w:val="0"/>
          <w:divBdr>
            <w:top w:val="none" w:sz="0" w:space="0" w:color="auto"/>
            <w:left w:val="none" w:sz="0" w:space="0" w:color="auto"/>
            <w:bottom w:val="none" w:sz="0" w:space="0" w:color="auto"/>
            <w:right w:val="none" w:sz="0" w:space="0" w:color="auto"/>
          </w:divBdr>
        </w:div>
        <w:div w:id="2019770282">
          <w:marLeft w:val="144"/>
          <w:marRight w:val="0"/>
          <w:marTop w:val="0"/>
          <w:marBottom w:val="0"/>
          <w:divBdr>
            <w:top w:val="none" w:sz="0" w:space="0" w:color="auto"/>
            <w:left w:val="none" w:sz="0" w:space="0" w:color="auto"/>
            <w:bottom w:val="none" w:sz="0" w:space="0" w:color="auto"/>
            <w:right w:val="none" w:sz="0" w:space="0" w:color="auto"/>
          </w:divBdr>
        </w:div>
        <w:div w:id="1842308170">
          <w:marLeft w:val="144"/>
          <w:marRight w:val="0"/>
          <w:marTop w:val="0"/>
          <w:marBottom w:val="0"/>
          <w:divBdr>
            <w:top w:val="none" w:sz="0" w:space="0" w:color="auto"/>
            <w:left w:val="none" w:sz="0" w:space="0" w:color="auto"/>
            <w:bottom w:val="none" w:sz="0" w:space="0" w:color="auto"/>
            <w:right w:val="none" w:sz="0" w:space="0" w:color="auto"/>
          </w:divBdr>
        </w:div>
        <w:div w:id="2117796410">
          <w:marLeft w:val="144"/>
          <w:marRight w:val="0"/>
          <w:marTop w:val="0"/>
          <w:marBottom w:val="0"/>
          <w:divBdr>
            <w:top w:val="none" w:sz="0" w:space="0" w:color="auto"/>
            <w:left w:val="none" w:sz="0" w:space="0" w:color="auto"/>
            <w:bottom w:val="none" w:sz="0" w:space="0" w:color="auto"/>
            <w:right w:val="none" w:sz="0" w:space="0" w:color="auto"/>
          </w:divBdr>
        </w:div>
        <w:div w:id="829057694">
          <w:marLeft w:val="144"/>
          <w:marRight w:val="0"/>
          <w:marTop w:val="0"/>
          <w:marBottom w:val="0"/>
          <w:divBdr>
            <w:top w:val="none" w:sz="0" w:space="0" w:color="auto"/>
            <w:left w:val="none" w:sz="0" w:space="0" w:color="auto"/>
            <w:bottom w:val="none" w:sz="0" w:space="0" w:color="auto"/>
            <w:right w:val="none" w:sz="0" w:space="0" w:color="auto"/>
          </w:divBdr>
        </w:div>
        <w:div w:id="1326470193">
          <w:marLeft w:val="144"/>
          <w:marRight w:val="0"/>
          <w:marTop w:val="0"/>
          <w:marBottom w:val="0"/>
          <w:divBdr>
            <w:top w:val="none" w:sz="0" w:space="0" w:color="auto"/>
            <w:left w:val="none" w:sz="0" w:space="0" w:color="auto"/>
            <w:bottom w:val="none" w:sz="0" w:space="0" w:color="auto"/>
            <w:right w:val="none" w:sz="0" w:space="0" w:color="auto"/>
          </w:divBdr>
        </w:div>
        <w:div w:id="53895754">
          <w:marLeft w:val="144"/>
          <w:marRight w:val="0"/>
          <w:marTop w:val="0"/>
          <w:marBottom w:val="0"/>
          <w:divBdr>
            <w:top w:val="none" w:sz="0" w:space="0" w:color="auto"/>
            <w:left w:val="none" w:sz="0" w:space="0" w:color="auto"/>
            <w:bottom w:val="none" w:sz="0" w:space="0" w:color="auto"/>
            <w:right w:val="none" w:sz="0" w:space="0" w:color="auto"/>
          </w:divBdr>
        </w:div>
      </w:divsChild>
    </w:div>
    <w:div w:id="1436288293">
      <w:bodyDiv w:val="1"/>
      <w:marLeft w:val="0"/>
      <w:marRight w:val="0"/>
      <w:marTop w:val="0"/>
      <w:marBottom w:val="0"/>
      <w:divBdr>
        <w:top w:val="none" w:sz="0" w:space="0" w:color="auto"/>
        <w:left w:val="none" w:sz="0" w:space="0" w:color="auto"/>
        <w:bottom w:val="none" w:sz="0" w:space="0" w:color="auto"/>
        <w:right w:val="none" w:sz="0" w:space="0" w:color="auto"/>
      </w:divBdr>
      <w:divsChild>
        <w:div w:id="1236815064">
          <w:marLeft w:val="144"/>
          <w:marRight w:val="0"/>
          <w:marTop w:val="0"/>
          <w:marBottom w:val="0"/>
          <w:divBdr>
            <w:top w:val="none" w:sz="0" w:space="0" w:color="auto"/>
            <w:left w:val="none" w:sz="0" w:space="0" w:color="auto"/>
            <w:bottom w:val="none" w:sz="0" w:space="0" w:color="auto"/>
            <w:right w:val="none" w:sz="0" w:space="0" w:color="auto"/>
          </w:divBdr>
        </w:div>
        <w:div w:id="76102870">
          <w:marLeft w:val="144"/>
          <w:marRight w:val="0"/>
          <w:marTop w:val="0"/>
          <w:marBottom w:val="0"/>
          <w:divBdr>
            <w:top w:val="none" w:sz="0" w:space="0" w:color="auto"/>
            <w:left w:val="none" w:sz="0" w:space="0" w:color="auto"/>
            <w:bottom w:val="none" w:sz="0" w:space="0" w:color="auto"/>
            <w:right w:val="none" w:sz="0" w:space="0" w:color="auto"/>
          </w:divBdr>
        </w:div>
        <w:div w:id="1530752715">
          <w:marLeft w:val="144"/>
          <w:marRight w:val="0"/>
          <w:marTop w:val="0"/>
          <w:marBottom w:val="0"/>
          <w:divBdr>
            <w:top w:val="none" w:sz="0" w:space="0" w:color="auto"/>
            <w:left w:val="none" w:sz="0" w:space="0" w:color="auto"/>
            <w:bottom w:val="none" w:sz="0" w:space="0" w:color="auto"/>
            <w:right w:val="none" w:sz="0" w:space="0" w:color="auto"/>
          </w:divBdr>
        </w:div>
        <w:div w:id="1424649288">
          <w:marLeft w:val="144"/>
          <w:marRight w:val="0"/>
          <w:marTop w:val="0"/>
          <w:marBottom w:val="0"/>
          <w:divBdr>
            <w:top w:val="none" w:sz="0" w:space="0" w:color="auto"/>
            <w:left w:val="none" w:sz="0" w:space="0" w:color="auto"/>
            <w:bottom w:val="none" w:sz="0" w:space="0" w:color="auto"/>
            <w:right w:val="none" w:sz="0" w:space="0" w:color="auto"/>
          </w:divBdr>
        </w:div>
        <w:div w:id="204803914">
          <w:marLeft w:val="144"/>
          <w:marRight w:val="0"/>
          <w:marTop w:val="0"/>
          <w:marBottom w:val="0"/>
          <w:divBdr>
            <w:top w:val="none" w:sz="0" w:space="0" w:color="auto"/>
            <w:left w:val="none" w:sz="0" w:space="0" w:color="auto"/>
            <w:bottom w:val="none" w:sz="0" w:space="0" w:color="auto"/>
            <w:right w:val="none" w:sz="0" w:space="0" w:color="auto"/>
          </w:divBdr>
        </w:div>
        <w:div w:id="984046272">
          <w:marLeft w:val="144"/>
          <w:marRight w:val="0"/>
          <w:marTop w:val="0"/>
          <w:marBottom w:val="0"/>
          <w:divBdr>
            <w:top w:val="none" w:sz="0" w:space="0" w:color="auto"/>
            <w:left w:val="none" w:sz="0" w:space="0" w:color="auto"/>
            <w:bottom w:val="none" w:sz="0" w:space="0" w:color="auto"/>
            <w:right w:val="none" w:sz="0" w:space="0" w:color="auto"/>
          </w:divBdr>
        </w:div>
        <w:div w:id="825558736">
          <w:marLeft w:val="144"/>
          <w:marRight w:val="0"/>
          <w:marTop w:val="0"/>
          <w:marBottom w:val="0"/>
          <w:divBdr>
            <w:top w:val="none" w:sz="0" w:space="0" w:color="auto"/>
            <w:left w:val="none" w:sz="0" w:space="0" w:color="auto"/>
            <w:bottom w:val="none" w:sz="0" w:space="0" w:color="auto"/>
            <w:right w:val="none" w:sz="0" w:space="0" w:color="auto"/>
          </w:divBdr>
        </w:div>
        <w:div w:id="683090076">
          <w:marLeft w:val="144"/>
          <w:marRight w:val="0"/>
          <w:marTop w:val="0"/>
          <w:marBottom w:val="0"/>
          <w:divBdr>
            <w:top w:val="none" w:sz="0" w:space="0" w:color="auto"/>
            <w:left w:val="none" w:sz="0" w:space="0" w:color="auto"/>
            <w:bottom w:val="none" w:sz="0" w:space="0" w:color="auto"/>
            <w:right w:val="none" w:sz="0" w:space="0" w:color="auto"/>
          </w:divBdr>
        </w:div>
        <w:div w:id="567768543">
          <w:marLeft w:val="144"/>
          <w:marRight w:val="0"/>
          <w:marTop w:val="0"/>
          <w:marBottom w:val="0"/>
          <w:divBdr>
            <w:top w:val="none" w:sz="0" w:space="0" w:color="auto"/>
            <w:left w:val="none" w:sz="0" w:space="0" w:color="auto"/>
            <w:bottom w:val="none" w:sz="0" w:space="0" w:color="auto"/>
            <w:right w:val="none" w:sz="0" w:space="0" w:color="auto"/>
          </w:divBdr>
        </w:div>
        <w:div w:id="1214921877">
          <w:marLeft w:val="144"/>
          <w:marRight w:val="0"/>
          <w:marTop w:val="0"/>
          <w:marBottom w:val="0"/>
          <w:divBdr>
            <w:top w:val="none" w:sz="0" w:space="0" w:color="auto"/>
            <w:left w:val="none" w:sz="0" w:space="0" w:color="auto"/>
            <w:bottom w:val="none" w:sz="0" w:space="0" w:color="auto"/>
            <w:right w:val="none" w:sz="0" w:space="0" w:color="auto"/>
          </w:divBdr>
        </w:div>
        <w:div w:id="1053893615">
          <w:marLeft w:val="144"/>
          <w:marRight w:val="0"/>
          <w:marTop w:val="0"/>
          <w:marBottom w:val="0"/>
          <w:divBdr>
            <w:top w:val="none" w:sz="0" w:space="0" w:color="auto"/>
            <w:left w:val="none" w:sz="0" w:space="0" w:color="auto"/>
            <w:bottom w:val="none" w:sz="0" w:space="0" w:color="auto"/>
            <w:right w:val="none" w:sz="0" w:space="0" w:color="auto"/>
          </w:divBdr>
        </w:div>
        <w:div w:id="2140491963">
          <w:marLeft w:val="144"/>
          <w:marRight w:val="0"/>
          <w:marTop w:val="0"/>
          <w:marBottom w:val="0"/>
          <w:divBdr>
            <w:top w:val="none" w:sz="0" w:space="0" w:color="auto"/>
            <w:left w:val="none" w:sz="0" w:space="0" w:color="auto"/>
            <w:bottom w:val="none" w:sz="0" w:space="0" w:color="auto"/>
            <w:right w:val="none" w:sz="0" w:space="0" w:color="auto"/>
          </w:divBdr>
        </w:div>
        <w:div w:id="1672296511">
          <w:marLeft w:val="144"/>
          <w:marRight w:val="0"/>
          <w:marTop w:val="0"/>
          <w:marBottom w:val="0"/>
          <w:divBdr>
            <w:top w:val="none" w:sz="0" w:space="0" w:color="auto"/>
            <w:left w:val="none" w:sz="0" w:space="0" w:color="auto"/>
            <w:bottom w:val="none" w:sz="0" w:space="0" w:color="auto"/>
            <w:right w:val="none" w:sz="0" w:space="0" w:color="auto"/>
          </w:divBdr>
        </w:div>
        <w:div w:id="1107888424">
          <w:marLeft w:val="144"/>
          <w:marRight w:val="0"/>
          <w:marTop w:val="0"/>
          <w:marBottom w:val="0"/>
          <w:divBdr>
            <w:top w:val="none" w:sz="0" w:space="0" w:color="auto"/>
            <w:left w:val="none" w:sz="0" w:space="0" w:color="auto"/>
            <w:bottom w:val="none" w:sz="0" w:space="0" w:color="auto"/>
            <w:right w:val="none" w:sz="0" w:space="0" w:color="auto"/>
          </w:divBdr>
        </w:div>
      </w:divsChild>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563983552">
      <w:bodyDiv w:val="1"/>
      <w:marLeft w:val="0"/>
      <w:marRight w:val="0"/>
      <w:marTop w:val="0"/>
      <w:marBottom w:val="0"/>
      <w:divBdr>
        <w:top w:val="none" w:sz="0" w:space="0" w:color="auto"/>
        <w:left w:val="none" w:sz="0" w:space="0" w:color="auto"/>
        <w:bottom w:val="none" w:sz="0" w:space="0" w:color="auto"/>
        <w:right w:val="none" w:sz="0" w:space="0" w:color="auto"/>
      </w:divBdr>
      <w:divsChild>
        <w:div w:id="1418868207">
          <w:marLeft w:val="144"/>
          <w:marRight w:val="0"/>
          <w:marTop w:val="0"/>
          <w:marBottom w:val="0"/>
          <w:divBdr>
            <w:top w:val="none" w:sz="0" w:space="0" w:color="auto"/>
            <w:left w:val="none" w:sz="0" w:space="0" w:color="auto"/>
            <w:bottom w:val="none" w:sz="0" w:space="0" w:color="auto"/>
            <w:right w:val="none" w:sz="0" w:space="0" w:color="auto"/>
          </w:divBdr>
        </w:div>
        <w:div w:id="584849614">
          <w:marLeft w:val="144"/>
          <w:marRight w:val="0"/>
          <w:marTop w:val="0"/>
          <w:marBottom w:val="0"/>
          <w:divBdr>
            <w:top w:val="none" w:sz="0" w:space="0" w:color="auto"/>
            <w:left w:val="none" w:sz="0" w:space="0" w:color="auto"/>
            <w:bottom w:val="none" w:sz="0" w:space="0" w:color="auto"/>
            <w:right w:val="none" w:sz="0" w:space="0" w:color="auto"/>
          </w:divBdr>
        </w:div>
        <w:div w:id="1980452604">
          <w:marLeft w:val="144"/>
          <w:marRight w:val="0"/>
          <w:marTop w:val="0"/>
          <w:marBottom w:val="0"/>
          <w:divBdr>
            <w:top w:val="none" w:sz="0" w:space="0" w:color="auto"/>
            <w:left w:val="none" w:sz="0" w:space="0" w:color="auto"/>
            <w:bottom w:val="none" w:sz="0" w:space="0" w:color="auto"/>
            <w:right w:val="none" w:sz="0" w:space="0" w:color="auto"/>
          </w:divBdr>
        </w:div>
        <w:div w:id="1831561361">
          <w:marLeft w:val="144"/>
          <w:marRight w:val="0"/>
          <w:marTop w:val="0"/>
          <w:marBottom w:val="0"/>
          <w:divBdr>
            <w:top w:val="none" w:sz="0" w:space="0" w:color="auto"/>
            <w:left w:val="none" w:sz="0" w:space="0" w:color="auto"/>
            <w:bottom w:val="none" w:sz="0" w:space="0" w:color="auto"/>
            <w:right w:val="none" w:sz="0" w:space="0" w:color="auto"/>
          </w:divBdr>
        </w:div>
        <w:div w:id="1416588281">
          <w:marLeft w:val="144"/>
          <w:marRight w:val="0"/>
          <w:marTop w:val="0"/>
          <w:marBottom w:val="0"/>
          <w:divBdr>
            <w:top w:val="none" w:sz="0" w:space="0" w:color="auto"/>
            <w:left w:val="none" w:sz="0" w:space="0" w:color="auto"/>
            <w:bottom w:val="none" w:sz="0" w:space="0" w:color="auto"/>
            <w:right w:val="none" w:sz="0" w:space="0" w:color="auto"/>
          </w:divBdr>
        </w:div>
      </w:divsChild>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sChild>
        <w:div w:id="1541824189">
          <w:marLeft w:val="144"/>
          <w:marRight w:val="0"/>
          <w:marTop w:val="240"/>
          <w:marBottom w:val="160"/>
          <w:divBdr>
            <w:top w:val="none" w:sz="0" w:space="0" w:color="auto"/>
            <w:left w:val="none" w:sz="0" w:space="0" w:color="auto"/>
            <w:bottom w:val="none" w:sz="0" w:space="0" w:color="auto"/>
            <w:right w:val="none" w:sz="0" w:space="0" w:color="auto"/>
          </w:divBdr>
        </w:div>
        <w:div w:id="486015384">
          <w:marLeft w:val="144"/>
          <w:marRight w:val="0"/>
          <w:marTop w:val="240"/>
          <w:marBottom w:val="160"/>
          <w:divBdr>
            <w:top w:val="none" w:sz="0" w:space="0" w:color="auto"/>
            <w:left w:val="none" w:sz="0" w:space="0" w:color="auto"/>
            <w:bottom w:val="none" w:sz="0" w:space="0" w:color="auto"/>
            <w:right w:val="none" w:sz="0" w:space="0" w:color="auto"/>
          </w:divBdr>
        </w:div>
        <w:div w:id="932276384">
          <w:marLeft w:val="144"/>
          <w:marRight w:val="0"/>
          <w:marTop w:val="240"/>
          <w:marBottom w:val="160"/>
          <w:divBdr>
            <w:top w:val="none" w:sz="0" w:space="0" w:color="auto"/>
            <w:left w:val="none" w:sz="0" w:space="0" w:color="auto"/>
            <w:bottom w:val="none" w:sz="0" w:space="0" w:color="auto"/>
            <w:right w:val="none" w:sz="0" w:space="0" w:color="auto"/>
          </w:divBdr>
        </w:div>
        <w:div w:id="39134727">
          <w:marLeft w:val="144"/>
          <w:marRight w:val="0"/>
          <w:marTop w:val="240"/>
          <w:marBottom w:val="160"/>
          <w:divBdr>
            <w:top w:val="none" w:sz="0" w:space="0" w:color="auto"/>
            <w:left w:val="none" w:sz="0" w:space="0" w:color="auto"/>
            <w:bottom w:val="none" w:sz="0" w:space="0" w:color="auto"/>
            <w:right w:val="none" w:sz="0" w:space="0" w:color="auto"/>
          </w:divBdr>
        </w:div>
      </w:divsChild>
    </w:div>
    <w:div w:id="1800876136">
      <w:bodyDiv w:val="1"/>
      <w:marLeft w:val="0"/>
      <w:marRight w:val="0"/>
      <w:marTop w:val="0"/>
      <w:marBottom w:val="0"/>
      <w:divBdr>
        <w:top w:val="none" w:sz="0" w:space="0" w:color="auto"/>
        <w:left w:val="none" w:sz="0" w:space="0" w:color="auto"/>
        <w:bottom w:val="none" w:sz="0" w:space="0" w:color="auto"/>
        <w:right w:val="none" w:sz="0" w:space="0" w:color="auto"/>
      </w:divBdr>
      <w:divsChild>
        <w:div w:id="224267098">
          <w:marLeft w:val="144"/>
          <w:marRight w:val="0"/>
          <w:marTop w:val="240"/>
          <w:marBottom w:val="40"/>
          <w:divBdr>
            <w:top w:val="none" w:sz="0" w:space="0" w:color="auto"/>
            <w:left w:val="none" w:sz="0" w:space="0" w:color="auto"/>
            <w:bottom w:val="none" w:sz="0" w:space="0" w:color="auto"/>
            <w:right w:val="none" w:sz="0" w:space="0" w:color="auto"/>
          </w:divBdr>
        </w:div>
        <w:div w:id="858278986">
          <w:marLeft w:val="144"/>
          <w:marRight w:val="0"/>
          <w:marTop w:val="240"/>
          <w:marBottom w:val="40"/>
          <w:divBdr>
            <w:top w:val="none" w:sz="0" w:space="0" w:color="auto"/>
            <w:left w:val="none" w:sz="0" w:space="0" w:color="auto"/>
            <w:bottom w:val="none" w:sz="0" w:space="0" w:color="auto"/>
            <w:right w:val="none" w:sz="0" w:space="0" w:color="auto"/>
          </w:divBdr>
        </w:div>
        <w:div w:id="268903045">
          <w:marLeft w:val="144"/>
          <w:marRight w:val="0"/>
          <w:marTop w:val="240"/>
          <w:marBottom w:val="40"/>
          <w:divBdr>
            <w:top w:val="none" w:sz="0" w:space="0" w:color="auto"/>
            <w:left w:val="none" w:sz="0" w:space="0" w:color="auto"/>
            <w:bottom w:val="none" w:sz="0" w:space="0" w:color="auto"/>
            <w:right w:val="none" w:sz="0" w:space="0" w:color="auto"/>
          </w:divBdr>
        </w:div>
      </w:divsChild>
    </w:div>
    <w:div w:id="1812668888">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2041467540">
      <w:bodyDiv w:val="1"/>
      <w:marLeft w:val="0"/>
      <w:marRight w:val="0"/>
      <w:marTop w:val="0"/>
      <w:marBottom w:val="0"/>
      <w:divBdr>
        <w:top w:val="none" w:sz="0" w:space="0" w:color="auto"/>
        <w:left w:val="none" w:sz="0" w:space="0" w:color="auto"/>
        <w:bottom w:val="none" w:sz="0" w:space="0" w:color="auto"/>
        <w:right w:val="none" w:sz="0" w:space="0" w:color="auto"/>
      </w:divBdr>
      <w:divsChild>
        <w:div w:id="784933750">
          <w:marLeft w:val="144"/>
          <w:marRight w:val="0"/>
          <w:marTop w:val="240"/>
          <w:marBottom w:val="160"/>
          <w:divBdr>
            <w:top w:val="none" w:sz="0" w:space="0" w:color="auto"/>
            <w:left w:val="none" w:sz="0" w:space="0" w:color="auto"/>
            <w:bottom w:val="none" w:sz="0" w:space="0" w:color="auto"/>
            <w:right w:val="none" w:sz="0" w:space="0" w:color="auto"/>
          </w:divBdr>
        </w:div>
        <w:div w:id="1799761365">
          <w:marLeft w:val="144"/>
          <w:marRight w:val="0"/>
          <w:marTop w:val="240"/>
          <w:marBottom w:val="160"/>
          <w:divBdr>
            <w:top w:val="none" w:sz="0" w:space="0" w:color="auto"/>
            <w:left w:val="none" w:sz="0" w:space="0" w:color="auto"/>
            <w:bottom w:val="none" w:sz="0" w:space="0" w:color="auto"/>
            <w:right w:val="none" w:sz="0" w:space="0" w:color="auto"/>
          </w:divBdr>
        </w:div>
        <w:div w:id="154536719">
          <w:marLeft w:val="547"/>
          <w:marRight w:val="0"/>
          <w:marTop w:val="240"/>
          <w:marBottom w:val="40"/>
          <w:divBdr>
            <w:top w:val="none" w:sz="0" w:space="0" w:color="auto"/>
            <w:left w:val="none" w:sz="0" w:space="0" w:color="auto"/>
            <w:bottom w:val="none" w:sz="0" w:space="0" w:color="auto"/>
            <w:right w:val="none" w:sz="0" w:space="0" w:color="auto"/>
          </w:divBdr>
        </w:div>
        <w:div w:id="303780044">
          <w:marLeft w:val="547"/>
          <w:marRight w:val="0"/>
          <w:marTop w:val="240"/>
          <w:marBottom w:val="40"/>
          <w:divBdr>
            <w:top w:val="none" w:sz="0" w:space="0" w:color="auto"/>
            <w:left w:val="none" w:sz="0" w:space="0" w:color="auto"/>
            <w:bottom w:val="none" w:sz="0" w:space="0" w:color="auto"/>
            <w:right w:val="none" w:sz="0" w:space="0" w:color="auto"/>
          </w:divBdr>
        </w:div>
        <w:div w:id="481001164">
          <w:marLeft w:val="547"/>
          <w:marRight w:val="0"/>
          <w:marTop w:val="240"/>
          <w:marBottom w:val="40"/>
          <w:divBdr>
            <w:top w:val="none" w:sz="0" w:space="0" w:color="auto"/>
            <w:left w:val="none" w:sz="0" w:space="0" w:color="auto"/>
            <w:bottom w:val="none" w:sz="0" w:space="0" w:color="auto"/>
            <w:right w:val="none" w:sz="0" w:space="0" w:color="auto"/>
          </w:divBdr>
        </w:div>
        <w:div w:id="338311280">
          <w:marLeft w:val="547"/>
          <w:marRight w:val="0"/>
          <w:marTop w:val="240"/>
          <w:marBottom w:val="40"/>
          <w:divBdr>
            <w:top w:val="none" w:sz="0" w:space="0" w:color="auto"/>
            <w:left w:val="none" w:sz="0" w:space="0" w:color="auto"/>
            <w:bottom w:val="none" w:sz="0" w:space="0" w:color="auto"/>
            <w:right w:val="none" w:sz="0" w:space="0" w:color="auto"/>
          </w:divBdr>
        </w:div>
        <w:div w:id="371811394">
          <w:marLeft w:val="547"/>
          <w:marRight w:val="0"/>
          <w:marTop w:val="240"/>
          <w:marBottom w:val="40"/>
          <w:divBdr>
            <w:top w:val="none" w:sz="0" w:space="0" w:color="auto"/>
            <w:left w:val="none" w:sz="0" w:space="0" w:color="auto"/>
            <w:bottom w:val="none" w:sz="0" w:space="0" w:color="auto"/>
            <w:right w:val="none" w:sz="0" w:space="0" w:color="auto"/>
          </w:divBdr>
        </w:div>
        <w:div w:id="283387326">
          <w:marLeft w:val="547"/>
          <w:marRight w:val="0"/>
          <w:marTop w:val="240"/>
          <w:marBottom w:val="160"/>
          <w:divBdr>
            <w:top w:val="none" w:sz="0" w:space="0" w:color="auto"/>
            <w:left w:val="none" w:sz="0" w:space="0" w:color="auto"/>
            <w:bottom w:val="none" w:sz="0" w:space="0" w:color="auto"/>
            <w:right w:val="none" w:sz="0" w:space="0" w:color="auto"/>
          </w:divBdr>
        </w:div>
      </w:divsChild>
    </w:div>
    <w:div w:id="2131245034">
      <w:bodyDiv w:val="1"/>
      <w:marLeft w:val="0"/>
      <w:marRight w:val="0"/>
      <w:marTop w:val="0"/>
      <w:marBottom w:val="0"/>
      <w:divBdr>
        <w:top w:val="none" w:sz="0" w:space="0" w:color="auto"/>
        <w:left w:val="none" w:sz="0" w:space="0" w:color="auto"/>
        <w:bottom w:val="none" w:sz="0" w:space="0" w:color="auto"/>
        <w:right w:val="none" w:sz="0" w:space="0" w:color="auto"/>
      </w:divBdr>
      <w:divsChild>
        <w:div w:id="362902481">
          <w:marLeft w:val="144"/>
          <w:marRight w:val="0"/>
          <w:marTop w:val="240"/>
          <w:marBottom w:val="160"/>
          <w:divBdr>
            <w:top w:val="none" w:sz="0" w:space="0" w:color="auto"/>
            <w:left w:val="none" w:sz="0" w:space="0" w:color="auto"/>
            <w:bottom w:val="none" w:sz="0" w:space="0" w:color="auto"/>
            <w:right w:val="none" w:sz="0" w:space="0" w:color="auto"/>
          </w:divBdr>
        </w:div>
        <w:div w:id="2078281256">
          <w:marLeft w:val="144"/>
          <w:marRight w:val="0"/>
          <w:marTop w:val="240"/>
          <w:marBottom w:val="160"/>
          <w:divBdr>
            <w:top w:val="none" w:sz="0" w:space="0" w:color="auto"/>
            <w:left w:val="none" w:sz="0" w:space="0" w:color="auto"/>
            <w:bottom w:val="none" w:sz="0" w:space="0" w:color="auto"/>
            <w:right w:val="none" w:sz="0" w:space="0" w:color="auto"/>
          </w:divBdr>
        </w:div>
        <w:div w:id="1636645490">
          <w:marLeft w:val="144"/>
          <w:marRight w:val="0"/>
          <w:marTop w:val="240"/>
          <w:marBottom w:val="160"/>
          <w:divBdr>
            <w:top w:val="none" w:sz="0" w:space="0" w:color="auto"/>
            <w:left w:val="none" w:sz="0" w:space="0" w:color="auto"/>
            <w:bottom w:val="none" w:sz="0" w:space="0" w:color="auto"/>
            <w:right w:val="none" w:sz="0" w:space="0" w:color="auto"/>
          </w:divBdr>
        </w:div>
        <w:div w:id="1314261709">
          <w:marLeft w:val="144"/>
          <w:marRight w:val="0"/>
          <w:marTop w:val="240"/>
          <w:marBottom w:val="160"/>
          <w:divBdr>
            <w:top w:val="none" w:sz="0" w:space="0" w:color="auto"/>
            <w:left w:val="none" w:sz="0" w:space="0" w:color="auto"/>
            <w:bottom w:val="none" w:sz="0" w:space="0" w:color="auto"/>
            <w:right w:val="none" w:sz="0" w:space="0" w:color="auto"/>
          </w:divBdr>
        </w:div>
        <w:div w:id="1219709627">
          <w:marLeft w:val="144"/>
          <w:marRight w:val="0"/>
          <w:marTop w:val="24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general-regulations/notice-to-centres--exam-contingency-plan/" TargetMode="External"/><Relationship Id="rId18" Type="http://schemas.openxmlformats.org/officeDocument/2006/relationships/hyperlink" Target="https://www.jcq.org.uk/exams-office/general-regulations/notice-to-centres--exam-contingency-pl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jcq.org.uk/exams-office/other-documents/preparing-for-disruption-to-examinations/" TargetMode="External"/><Relationship Id="rId17" Type="http://schemas.openxmlformats.org/officeDocument/2006/relationships/hyperlink" Target="https://www.jcq.org.uk/wp-content/uploads/2022/08/Disruption_Planning_FINAL.pdf" TargetMode="External"/><Relationship Id="rId2" Type="http://schemas.openxmlformats.org/officeDocument/2006/relationships/customXml" Target="../customXml/item2.xml"/><Relationship Id="rId16" Type="http://schemas.openxmlformats.org/officeDocument/2006/relationships/hyperlink" Target="https://www.jcq.org.uk/exams-office/access-arrangements-and-special-consider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emergencies-and-severe-weather-schools-and-early-years-setting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section/education-skills/cyber-security-school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00727F"/>
    <w:rsid w:val="00025218"/>
    <w:rsid w:val="000917EF"/>
    <w:rsid w:val="000E0BDA"/>
    <w:rsid w:val="001069D6"/>
    <w:rsid w:val="00132CCD"/>
    <w:rsid w:val="0019743D"/>
    <w:rsid w:val="00285CC8"/>
    <w:rsid w:val="003C7023"/>
    <w:rsid w:val="0047137E"/>
    <w:rsid w:val="00482E6E"/>
    <w:rsid w:val="004C07F4"/>
    <w:rsid w:val="00515023"/>
    <w:rsid w:val="007234D0"/>
    <w:rsid w:val="007913B6"/>
    <w:rsid w:val="008A18FB"/>
    <w:rsid w:val="008F6A94"/>
    <w:rsid w:val="009F329D"/>
    <w:rsid w:val="00A2594F"/>
    <w:rsid w:val="00A534D7"/>
    <w:rsid w:val="00AD7131"/>
    <w:rsid w:val="00C40E64"/>
    <w:rsid w:val="00D96624"/>
    <w:rsid w:val="00E73D8A"/>
    <w:rsid w:val="00F42541"/>
    <w:rsid w:val="00F6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5FEB-F006-4DF4-8DA5-B27FB0F6CED5}">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DE828F52-DCD6-4C86-A0CF-C937832A66CD}">
  <ds:schemaRefs>
    <ds:schemaRef ds:uri="http://schemas.microsoft.com/sharepoint/v3/contenttype/forms"/>
  </ds:schemaRefs>
</ds:datastoreItem>
</file>

<file path=customXml/itemProps3.xml><?xml version="1.0" encoding="utf-8"?>
<ds:datastoreItem xmlns:ds="http://schemas.openxmlformats.org/officeDocument/2006/customXml" ds:itemID="{11EB5D5B-E298-4AC4-B5AA-B3CEACAC6149}"/>
</file>

<file path=customXml/itemProps4.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3804</Words>
  <Characters>21689</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2022-01-12T09:02:00Z</cp:lastPrinted>
  <dcterms:created xsi:type="dcterms:W3CDTF">2024-11-12T14:24:00Z</dcterms:created>
  <dcterms:modified xsi:type="dcterms:W3CDTF">2024-11-12T14:25:00Z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1471200</vt:r8>
  </property>
  <property fmtid="{D5CDD505-2E9C-101B-9397-08002B2CF9AE}" pid="4" name="MediaServiceImageTags">
    <vt:lpwstr/>
  </property>
</Properties>
</file>